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D0AF" w14:textId="446A8E73" w:rsidR="00FA192B" w:rsidRDefault="004378DF" w:rsidP="00FA192B">
      <w:pPr>
        <w:pStyle w:val="Subtitle"/>
      </w:pPr>
      <w:r>
        <w:t xml:space="preserve">This form outlines what </w:t>
      </w:r>
      <w:r w:rsidR="00EF72AA">
        <w:t>Residential Efficiency</w:t>
      </w:r>
      <w:r>
        <w:t xml:space="preserve"> Scorecard </w:t>
      </w:r>
      <w:r w:rsidR="00EF72AA">
        <w:t xml:space="preserve">(Scorecard) </w:t>
      </w:r>
      <w:r>
        <w:t>data is available to third parties and includes an application form to access this data.</w:t>
      </w:r>
    </w:p>
    <w:p w14:paraId="333664AE" w14:textId="77777777" w:rsidR="00134E4C" w:rsidRDefault="00134E4C" w:rsidP="00FA192B">
      <w:pPr>
        <w:pStyle w:val="Heading2"/>
        <w:rPr>
          <w:rStyle w:val="Strong"/>
          <w:b w:val="0"/>
          <w:bCs w:val="0"/>
        </w:rPr>
        <w:sectPr w:rsidR="00134E4C" w:rsidSect="00134E4C">
          <w:headerReference w:type="default" r:id="rId13"/>
          <w:footerReference w:type="default" r:id="rId14"/>
          <w:headerReference w:type="first" r:id="rId15"/>
          <w:footerReference w:type="first" r:id="rId16"/>
          <w:pgSz w:w="11906" w:h="16838"/>
          <w:pgMar w:top="2489" w:right="851" w:bottom="851" w:left="851" w:header="709" w:footer="808" w:gutter="0"/>
          <w:cols w:space="708"/>
          <w:titlePg/>
          <w:docGrid w:linePitch="360"/>
        </w:sectPr>
      </w:pPr>
    </w:p>
    <w:p w14:paraId="4F4B6F1D" w14:textId="3A5DD8AE" w:rsidR="00FA192B" w:rsidRPr="00FA192B" w:rsidRDefault="004378DF" w:rsidP="00FA192B">
      <w:pPr>
        <w:pStyle w:val="Heading2"/>
        <w:rPr>
          <w:rStyle w:val="Strong"/>
          <w:b w:val="0"/>
          <w:bCs w:val="0"/>
        </w:rPr>
      </w:pPr>
      <w:r>
        <w:rPr>
          <w:rStyle w:val="Strong"/>
          <w:b w:val="0"/>
          <w:bCs w:val="0"/>
        </w:rPr>
        <w:t>About the data</w:t>
      </w:r>
    </w:p>
    <w:p w14:paraId="6A84D95F" w14:textId="1C635FF6" w:rsidR="004378DF" w:rsidRDefault="004378DF" w:rsidP="004378DF">
      <w:r>
        <w:t>The Scorecard database holds data on the energy related features of existing homes collected by accredited assessors across Australia. This data is held and managed by the Victorian Department of Energy, Environment and Climate Action (</w:t>
      </w:r>
      <w:r w:rsidR="008B6ED8">
        <w:t>the Department</w:t>
      </w:r>
      <w:r>
        <w:t xml:space="preserve">). Assessors collect data including room sizes, construction materials, window type, placement and furnishings, insulation, hot water system, heating, cooling, </w:t>
      </w:r>
      <w:proofErr w:type="gramStart"/>
      <w:r>
        <w:t>lighting</w:t>
      </w:r>
      <w:proofErr w:type="gramEnd"/>
      <w:r>
        <w:t xml:space="preserve"> and any renewable energy sources.</w:t>
      </w:r>
    </w:p>
    <w:p w14:paraId="05940821" w14:textId="77777777" w:rsidR="004378DF" w:rsidRDefault="004378DF" w:rsidP="004378DF">
      <w:r>
        <w:t xml:space="preserve">The assessment includes photographing household energy features for quality assurance purposes. Skilled assessors collect several hundred data points from homes which they </w:t>
      </w:r>
      <w:proofErr w:type="gramStart"/>
      <w:r>
        <w:t>enter into</w:t>
      </w:r>
      <w:proofErr w:type="gramEnd"/>
      <w:r>
        <w:t xml:space="preserve"> a complex cloud-based tool. The tool calculates the thermal performance of each room and the energy use of the main fixed energy using features and contributions by renewable energy. A certificate is issued with an overall home rating based on the average energy cost to run the home, ratings of the main energy using appliances compared to best in class, greenhouse gas emissions and the hot and cold weather performance of the home. Improvement options are suggested based on improvements to the overall rating. </w:t>
      </w:r>
    </w:p>
    <w:p w14:paraId="1B087BB5" w14:textId="7CAB0B8F" w:rsidR="004378DF" w:rsidRDefault="004378DF" w:rsidP="004378DF">
      <w:r>
        <w:t>The Scorecard dataset can be valuable for researchers: the data is of high quality being collected by skilled assessors against clear rules. It focuses on existing homes, a sector where data has previously been harder to source.</w:t>
      </w:r>
    </w:p>
    <w:p w14:paraId="2F7E9E8E" w14:textId="7313AEBD" w:rsidR="004378DF" w:rsidRDefault="004378DF" w:rsidP="004378DF">
      <w:r>
        <w:t xml:space="preserve">Appendix A sets out the specific </w:t>
      </w:r>
      <w:r w:rsidR="00EF72AA">
        <w:t>d</w:t>
      </w:r>
      <w:r>
        <w:t>ata items that may be requested.</w:t>
      </w:r>
    </w:p>
    <w:p w14:paraId="548F8A8D" w14:textId="45E3D4C4" w:rsidR="004378DF" w:rsidRDefault="004378DF" w:rsidP="004378DF">
      <w:pPr>
        <w:pStyle w:val="Heading3"/>
      </w:pPr>
      <w:r>
        <w:t>Key information on the data set</w:t>
      </w:r>
    </w:p>
    <w:p w14:paraId="321F8C83" w14:textId="57FEF980" w:rsidR="004378DF" w:rsidRDefault="004378DF" w:rsidP="004378DF">
      <w:pPr>
        <w:pStyle w:val="ListBullet"/>
      </w:pPr>
      <w:r>
        <w:t xml:space="preserve">The Victorian data set starts in </w:t>
      </w:r>
      <w:proofErr w:type="gramStart"/>
      <w:r w:rsidRPr="004F1AFA">
        <w:t>20</w:t>
      </w:r>
      <w:r>
        <w:t>17</w:t>
      </w:r>
      <w:proofErr w:type="gramEnd"/>
    </w:p>
    <w:p w14:paraId="7F5E4C09" w14:textId="5554A8DC" w:rsidR="004378DF" w:rsidRPr="004378DF" w:rsidRDefault="004378DF" w:rsidP="004378DF">
      <w:pPr>
        <w:pStyle w:val="ListBullet"/>
      </w:pPr>
      <w:r>
        <w:t xml:space="preserve">The </w:t>
      </w:r>
      <w:r w:rsidR="00EF72AA">
        <w:t>n</w:t>
      </w:r>
      <w:r>
        <w:t xml:space="preserve">ational data set starts </w:t>
      </w:r>
      <w:r w:rsidRPr="00336199">
        <w:t xml:space="preserve">in </w:t>
      </w:r>
      <w:proofErr w:type="gramStart"/>
      <w:r w:rsidRPr="00336199">
        <w:t>2018</w:t>
      </w:r>
      <w:proofErr w:type="gramEnd"/>
    </w:p>
    <w:p w14:paraId="5F97FC4A" w14:textId="6C035C76" w:rsidR="004378DF" w:rsidRDefault="004378DF" w:rsidP="004378DF">
      <w:pPr>
        <w:pStyle w:val="ListBullet"/>
      </w:pPr>
      <w:r>
        <w:t xml:space="preserve">Scorecard technical basis, features covered and the approach to calculations are here </w:t>
      </w:r>
      <w:hyperlink r:id="rId17">
        <w:r w:rsidRPr="004378DF">
          <w:rPr>
            <w:color w:val="788D21"/>
            <w:u w:val="single"/>
          </w:rPr>
          <w:t>Technical basis for Scorecard (homescorecard.gov.au)</w:t>
        </w:r>
      </w:hyperlink>
      <w:r w:rsidRPr="004378DF">
        <w:rPr>
          <w:color w:val="788D21"/>
        </w:rPr>
        <w:t>.</w:t>
      </w:r>
    </w:p>
    <w:p w14:paraId="4CFB85C2" w14:textId="7EF97B0E" w:rsidR="004378DF" w:rsidRPr="004378DF" w:rsidRDefault="004378DF" w:rsidP="004378DF">
      <w:pPr>
        <w:pStyle w:val="Heading2"/>
        <w:rPr>
          <w:rStyle w:val="Strong"/>
        </w:rPr>
      </w:pPr>
      <w:r w:rsidRPr="004378DF">
        <w:rPr>
          <w:rStyle w:val="Strong"/>
        </w:rPr>
        <w:t xml:space="preserve">Data sharing privacy </w:t>
      </w:r>
      <w:proofErr w:type="gramStart"/>
      <w:r w:rsidRPr="004378DF">
        <w:rPr>
          <w:rStyle w:val="Strong"/>
        </w:rPr>
        <w:t>requirements</w:t>
      </w:r>
      <w:proofErr w:type="gramEnd"/>
    </w:p>
    <w:p w14:paraId="5D3723F1" w14:textId="20E624C5" w:rsidR="004378DF" w:rsidRDefault="004378DF" w:rsidP="004378DF">
      <w:r>
        <w:t>Personal information (from which an individual’s identity may be ascertained) in the data is protected by the Privacy and Data Protection Act 2014 (Vic). Privacy protected data such as the householder</w:t>
      </w:r>
      <w:r w:rsidR="00EF72AA">
        <w:t>’</w:t>
      </w:r>
      <w:r>
        <w:t>s name, address and contact information cannot be shared unless the householder has consented to the specific use.</w:t>
      </w:r>
    </w:p>
    <w:p w14:paraId="276ABE93" w14:textId="77777777" w:rsidR="004378DF" w:rsidRDefault="004378DF" w:rsidP="004378DF">
      <w:r>
        <w:t xml:space="preserve">Data on the house features and house postcode is generally not privacy protected and may be shared if the following form is fully completed to the satisfaction of the Department and a licence agreement </w:t>
      </w:r>
      <w:proofErr w:type="gramStart"/>
      <w:r>
        <w:t>entered into</w:t>
      </w:r>
      <w:proofErr w:type="gramEnd"/>
      <w:r>
        <w:t>. Generally, data will be provided only in a form whereby householder privacy is protected.</w:t>
      </w:r>
    </w:p>
    <w:p w14:paraId="451DE811" w14:textId="2A1F5714" w:rsidR="004378DF" w:rsidRDefault="004378DF" w:rsidP="004378DF">
      <w:r>
        <w:lastRenderedPageBreak/>
        <w:t xml:space="preserve">If the householder has consented to sharing privacy protected data, the department will consider if this data will be shared on a case-by-case basis. Such requests will only be considered if the research generates a community benefit, is not used for commercial purposes, and standards for managing private data are demonstrated to be robust. The Department at its discretion, maintains the right to not share privacy protected data. </w:t>
      </w:r>
      <w:r w:rsidRPr="009D1574">
        <w:t xml:space="preserve">The Information Privacy Principles in the </w:t>
      </w:r>
      <w:r w:rsidRPr="009D1574">
        <w:rPr>
          <w:i/>
          <w:iCs/>
        </w:rPr>
        <w:t>Privacy and Data Protection Act 2014</w:t>
      </w:r>
      <w:r w:rsidRPr="004B685D">
        <w:t xml:space="preserve"> and the whole of Victorian Government IP Policy and Guidelines at  </w:t>
      </w:r>
      <w:hyperlink r:id="rId18" w:history="1">
        <w:r w:rsidR="008B6ED8">
          <w:rPr>
            <w:rStyle w:val="Hyperlink"/>
          </w:rPr>
          <w:t>https://www.vic.gov.au/intellectual-property-policy</w:t>
        </w:r>
      </w:hyperlink>
      <w:r w:rsidRPr="004B685D">
        <w:t xml:space="preserve"> will be used to guide this decision</w:t>
      </w:r>
      <w:r w:rsidRPr="009D1574">
        <w:t>.</w:t>
      </w:r>
    </w:p>
    <w:p w14:paraId="275CA5C6" w14:textId="77777777" w:rsidR="004378DF" w:rsidRDefault="004378DF" w:rsidP="004378DF">
      <w:r>
        <w:t>The purposes for which personal information can be used for, as set out in the Privacy Collection Statement are as follows from April 2022:</w:t>
      </w:r>
    </w:p>
    <w:p w14:paraId="28506F5A" w14:textId="77777777" w:rsidR="004378DF" w:rsidRPr="004378DF" w:rsidRDefault="004378DF" w:rsidP="004378DF">
      <w:pPr>
        <w:pStyle w:val="ListParagraph"/>
        <w:numPr>
          <w:ilvl w:val="0"/>
          <w:numId w:val="4"/>
        </w:numPr>
        <w:rPr>
          <w:rStyle w:val="normaltextrun"/>
          <w:rFonts w:cstheme="minorHAnsi"/>
        </w:rPr>
      </w:pPr>
      <w:r w:rsidRPr="004378DF">
        <w:rPr>
          <w:rStyle w:val="normaltextrun"/>
          <w:rFonts w:cstheme="minorHAnsi"/>
          <w:sz w:val="20"/>
          <w:szCs w:val="20"/>
          <w:lang w:val="en-US"/>
        </w:rPr>
        <w:t xml:space="preserve">relevant government departments with responsibilities in the areas of environment, planning, energy, regulation, </w:t>
      </w:r>
      <w:proofErr w:type="gramStart"/>
      <w:r w:rsidRPr="004378DF">
        <w:rPr>
          <w:rStyle w:val="normaltextrun"/>
          <w:rFonts w:cstheme="minorHAnsi"/>
          <w:sz w:val="20"/>
          <w:szCs w:val="20"/>
          <w:lang w:val="en-US"/>
        </w:rPr>
        <w:t>health</w:t>
      </w:r>
      <w:proofErr w:type="gramEnd"/>
      <w:r w:rsidRPr="004378DF">
        <w:rPr>
          <w:rStyle w:val="normaltextrun"/>
          <w:rFonts w:cstheme="minorHAnsi"/>
          <w:sz w:val="20"/>
          <w:szCs w:val="20"/>
          <w:lang w:val="en-US"/>
        </w:rPr>
        <w:t xml:space="preserve"> and safety, for the purposes of policy development</w:t>
      </w:r>
    </w:p>
    <w:p w14:paraId="30CCA20B" w14:textId="77777777" w:rsidR="004378DF" w:rsidRPr="004378DF" w:rsidRDefault="004378DF" w:rsidP="004378DF">
      <w:pPr>
        <w:pStyle w:val="ListParagraph"/>
        <w:numPr>
          <w:ilvl w:val="0"/>
          <w:numId w:val="4"/>
        </w:numPr>
        <w:rPr>
          <w:rStyle w:val="normaltextrun"/>
          <w:rFonts w:cstheme="minorHAnsi"/>
        </w:rPr>
      </w:pPr>
      <w:r w:rsidRPr="004378DF">
        <w:rPr>
          <w:rStyle w:val="normaltextrun"/>
          <w:rFonts w:cstheme="minorHAnsi"/>
          <w:sz w:val="20"/>
          <w:szCs w:val="20"/>
          <w:lang w:val="en-US"/>
        </w:rPr>
        <w:t xml:space="preserve">relevant government departments to contact the householder for research purposes or to advise them of other government </w:t>
      </w:r>
      <w:proofErr w:type="gramStart"/>
      <w:r w:rsidRPr="004378DF">
        <w:rPr>
          <w:rStyle w:val="normaltextrun"/>
          <w:rFonts w:cstheme="minorHAnsi"/>
          <w:sz w:val="20"/>
          <w:szCs w:val="20"/>
          <w:lang w:val="en-US"/>
        </w:rPr>
        <w:t>programs</w:t>
      </w:r>
      <w:proofErr w:type="gramEnd"/>
    </w:p>
    <w:p w14:paraId="35714B60" w14:textId="77777777" w:rsidR="004378DF" w:rsidRPr="004378DF" w:rsidRDefault="004378DF" w:rsidP="004378DF">
      <w:pPr>
        <w:pStyle w:val="ListParagraph"/>
        <w:numPr>
          <w:ilvl w:val="0"/>
          <w:numId w:val="4"/>
        </w:numPr>
        <w:rPr>
          <w:rStyle w:val="normaltextrun"/>
          <w:rFonts w:cstheme="minorHAnsi"/>
        </w:rPr>
      </w:pPr>
      <w:r w:rsidRPr="004378DF">
        <w:rPr>
          <w:rStyle w:val="normaltextrun"/>
          <w:rFonts w:cstheme="minorHAnsi"/>
          <w:sz w:val="20"/>
          <w:szCs w:val="20"/>
          <w:lang w:val="en-US"/>
        </w:rPr>
        <w:t xml:space="preserve">government departments, academic researchers and other delivery partner </w:t>
      </w:r>
      <w:proofErr w:type="spellStart"/>
      <w:r w:rsidRPr="004378DF">
        <w:rPr>
          <w:rStyle w:val="normaltextrun"/>
          <w:rFonts w:cstheme="minorHAnsi"/>
          <w:sz w:val="20"/>
          <w:szCs w:val="20"/>
          <w:lang w:val="en-US"/>
        </w:rPr>
        <w:t>organisations</w:t>
      </w:r>
      <w:proofErr w:type="spellEnd"/>
      <w:r w:rsidRPr="004378DF">
        <w:rPr>
          <w:rStyle w:val="normaltextrun"/>
          <w:rFonts w:cstheme="minorHAnsi"/>
          <w:sz w:val="20"/>
          <w:szCs w:val="20"/>
          <w:lang w:val="en-US"/>
        </w:rPr>
        <w:t xml:space="preserve"> related to a specific project or program if specific consent is provided by the </w:t>
      </w:r>
      <w:proofErr w:type="gramStart"/>
      <w:r w:rsidRPr="004378DF">
        <w:rPr>
          <w:rStyle w:val="normaltextrun"/>
          <w:rFonts w:cstheme="minorHAnsi"/>
          <w:sz w:val="20"/>
          <w:szCs w:val="20"/>
          <w:lang w:val="en-US"/>
        </w:rPr>
        <w:t>householder</w:t>
      </w:r>
      <w:proofErr w:type="gramEnd"/>
    </w:p>
    <w:p w14:paraId="5665715F" w14:textId="689FC453" w:rsidR="004378DF" w:rsidRPr="004378DF" w:rsidRDefault="004378DF" w:rsidP="004378DF">
      <w:pPr>
        <w:pStyle w:val="ListParagraph"/>
        <w:numPr>
          <w:ilvl w:val="0"/>
          <w:numId w:val="4"/>
        </w:numPr>
        <w:rPr>
          <w:rStyle w:val="eop"/>
          <w:rFonts w:cstheme="minorHAnsi"/>
        </w:rPr>
      </w:pPr>
      <w:r w:rsidRPr="004378DF">
        <w:rPr>
          <w:rStyle w:val="normaltextrun"/>
          <w:rFonts w:cstheme="minorHAnsi"/>
          <w:sz w:val="20"/>
          <w:szCs w:val="20"/>
          <w:lang w:val="en-US"/>
        </w:rPr>
        <w:t xml:space="preserve">trusted third parties bound to the Privacy Act to survey your satisfaction with this energy assessment service, conduct quality assurance audits or validate the rating of a </w:t>
      </w:r>
      <w:proofErr w:type="gramStart"/>
      <w:r w:rsidRPr="004378DF">
        <w:rPr>
          <w:rStyle w:val="normaltextrun"/>
          <w:rFonts w:cstheme="minorHAnsi"/>
          <w:sz w:val="20"/>
          <w:szCs w:val="20"/>
          <w:lang w:val="en-US"/>
        </w:rPr>
        <w:t>property</w:t>
      </w:r>
      <w:proofErr w:type="gramEnd"/>
    </w:p>
    <w:p w14:paraId="0CBB3F01" w14:textId="77777777" w:rsidR="004378DF" w:rsidRPr="004378DF" w:rsidRDefault="004378DF" w:rsidP="004378DF">
      <w:pPr>
        <w:pStyle w:val="ListParagraph"/>
        <w:numPr>
          <w:ilvl w:val="0"/>
          <w:numId w:val="4"/>
        </w:numPr>
        <w:rPr>
          <w:rStyle w:val="normaltextrun"/>
          <w:rFonts w:cstheme="minorHAnsi"/>
        </w:rPr>
      </w:pPr>
      <w:r w:rsidRPr="004378DF">
        <w:rPr>
          <w:rStyle w:val="normaltextrun"/>
          <w:rFonts w:cstheme="minorHAnsi"/>
          <w:sz w:val="20"/>
          <w:szCs w:val="20"/>
          <w:lang w:val="en-US"/>
        </w:rPr>
        <w:t xml:space="preserve">academic researchers that fulfil the Department’s requirement that the research be for common good if specific consent is provided by the </w:t>
      </w:r>
      <w:proofErr w:type="gramStart"/>
      <w:r w:rsidRPr="004378DF">
        <w:rPr>
          <w:rStyle w:val="normaltextrun"/>
          <w:rFonts w:cstheme="minorHAnsi"/>
          <w:sz w:val="20"/>
          <w:szCs w:val="20"/>
          <w:lang w:val="en-US"/>
        </w:rPr>
        <w:t>householder</w:t>
      </w:r>
      <w:proofErr w:type="gramEnd"/>
    </w:p>
    <w:p w14:paraId="066CB5A6" w14:textId="0F5C7276" w:rsidR="004378DF" w:rsidRPr="004378DF" w:rsidRDefault="004378DF" w:rsidP="004378DF">
      <w:pPr>
        <w:pStyle w:val="ListParagraph"/>
        <w:numPr>
          <w:ilvl w:val="0"/>
          <w:numId w:val="4"/>
        </w:numPr>
        <w:rPr>
          <w:rFonts w:cstheme="minorHAnsi"/>
        </w:rPr>
      </w:pPr>
      <w:r w:rsidRPr="004378DF">
        <w:rPr>
          <w:rStyle w:val="normaltextrun"/>
          <w:rFonts w:cstheme="minorHAnsi"/>
          <w:sz w:val="20"/>
          <w:szCs w:val="20"/>
        </w:rPr>
        <w:t>organisations who can offer energy upgrade services to the householder if specific consent is provided by the householder</w:t>
      </w:r>
      <w:r w:rsidR="008B6ED8">
        <w:rPr>
          <w:rStyle w:val="normaltextrun"/>
          <w:rFonts w:cstheme="minorHAnsi"/>
          <w:sz w:val="20"/>
          <w:szCs w:val="20"/>
        </w:rPr>
        <w:t>.</w:t>
      </w:r>
    </w:p>
    <w:p w14:paraId="13816232" w14:textId="77777777" w:rsidR="004378DF" w:rsidRDefault="004378DF" w:rsidP="004378DF">
      <w:r>
        <w:t>Personal information held includes name, street address, phone number and email. Personal information must not be published in relation to any of above purposes.</w:t>
      </w:r>
    </w:p>
    <w:p w14:paraId="65A0D72D" w14:textId="77777777" w:rsidR="004378DF" w:rsidRDefault="004378DF" w:rsidP="004378DF">
      <w:r>
        <w:t xml:space="preserve">If your project or research requires the provision of personal information, you will need to work with the Scorecard team to develop an appropriate Privacy Statement and Consent Form </w:t>
      </w:r>
      <w:r w:rsidRPr="008B6ED8">
        <w:rPr>
          <w:b/>
          <w:bCs/>
        </w:rPr>
        <w:t>prior to work commencing</w:t>
      </w:r>
      <w:r>
        <w:t>.</w:t>
      </w:r>
    </w:p>
    <w:p w14:paraId="666BD055" w14:textId="77777777" w:rsidR="004378DF" w:rsidRDefault="004378DF" w:rsidP="004378DF">
      <w:r>
        <w:t xml:space="preserve">General note: data is generally provided free of charge except where there is a material cost to extract the </w:t>
      </w:r>
      <w:proofErr w:type="gramStart"/>
      <w:r>
        <w:t>data</w:t>
      </w:r>
      <w:proofErr w:type="gramEnd"/>
      <w:r>
        <w:t xml:space="preserve"> or the department is being requested to contact householders.</w:t>
      </w:r>
    </w:p>
    <w:p w14:paraId="512437CD" w14:textId="543B8B7A" w:rsidR="004378DF" w:rsidRDefault="004378DF" w:rsidP="004378DF">
      <w:r>
        <w:t xml:space="preserve">The </w:t>
      </w:r>
      <w:r w:rsidRPr="00DE53E8">
        <w:t xml:space="preserve">Department </w:t>
      </w:r>
      <w:proofErr w:type="gramStart"/>
      <w:r w:rsidRPr="00FA7F22">
        <w:t>is able to</w:t>
      </w:r>
      <w:proofErr w:type="gramEnd"/>
      <w:r w:rsidRPr="00FA7F22">
        <w:t xml:space="preserve"> use the intellectual property derived from this research</w:t>
      </w:r>
      <w:r>
        <w:t xml:space="preserve"> for the purposes of policy development, promotion of the Scorecard or any other purpose.</w:t>
      </w:r>
    </w:p>
    <w:p w14:paraId="58C27801" w14:textId="77777777" w:rsidR="004378DF" w:rsidRPr="004378DF" w:rsidRDefault="004378DF" w:rsidP="004378DF"/>
    <w:p w14:paraId="41F6656B" w14:textId="500D4394" w:rsidR="00FA192B" w:rsidRDefault="004378DF" w:rsidP="00FA192B">
      <w:pPr>
        <w:pStyle w:val="Heading2"/>
      </w:pPr>
      <w:r>
        <w:t>Application form</w:t>
      </w:r>
    </w:p>
    <w:p w14:paraId="627D6B52" w14:textId="0C6ECB7D" w:rsidR="004378DF" w:rsidRDefault="004378DF" w:rsidP="004378DF">
      <w:r>
        <w:t xml:space="preserve">Please complete this form and submit to </w:t>
      </w:r>
      <w:hyperlink r:id="rId19" w:history="1">
        <w:r w:rsidRPr="00F5096A">
          <w:rPr>
            <w:rStyle w:val="Hyperlink"/>
          </w:rPr>
          <w:t>help.scorecard@delwp.vic.gov.au</w:t>
        </w:r>
      </w:hyperlink>
      <w:r>
        <w:rPr>
          <w:rStyle w:val="Hyperlink"/>
        </w:rPr>
        <w:t>.</w:t>
      </w:r>
    </w:p>
    <w:p w14:paraId="008B1763" w14:textId="07C78610" w:rsidR="004378DF" w:rsidRDefault="004378DF" w:rsidP="004378DF">
      <w:r>
        <w:t xml:space="preserve">The information provided will be used to assess </w:t>
      </w:r>
      <w:r>
        <w:t>Residential Efficiency</w:t>
      </w:r>
      <w:r>
        <w:t xml:space="preserve"> Scorecard data access requests. If the request is granted to access the </w:t>
      </w:r>
      <w:proofErr w:type="gramStart"/>
      <w:r>
        <w:t>data</w:t>
      </w:r>
      <w:proofErr w:type="gramEnd"/>
      <w:r>
        <w:t xml:space="preserve"> you will need to sign the licence agreement</w:t>
      </w:r>
      <w:r w:rsidR="008B6ED8">
        <w:t>.</w:t>
      </w:r>
    </w:p>
    <w:p w14:paraId="730CE856" w14:textId="4A62E4C6" w:rsidR="004378DF" w:rsidRDefault="004378DF" w:rsidP="004378DF">
      <w:r>
        <w:t xml:space="preserve">Note: access to data requires a clear and well supported approach to data analysis to be provided. This is to give the </w:t>
      </w:r>
      <w:r w:rsidR="008B6ED8">
        <w:t>D</w:t>
      </w:r>
      <w:r>
        <w:t xml:space="preserve">epartment a level of assurance that the data will not be misrepresented and potentially bring the program into disrepute. Also, that the data can be provided in a way that is </w:t>
      </w:r>
      <w:r>
        <w:lastRenderedPageBreak/>
        <w:t>suitable for the applicant to use and does not generate undue cost to the department to provide the data.</w:t>
      </w:r>
    </w:p>
    <w:p w14:paraId="513A0E00" w14:textId="2D361BA4" w:rsidR="004378DF" w:rsidRDefault="004378DF" w:rsidP="004378DF">
      <w:r>
        <w:t xml:space="preserve">Further detail on the </w:t>
      </w:r>
      <w:r>
        <w:t>Residential Efficiency</w:t>
      </w:r>
      <w:r>
        <w:t xml:space="preserve"> Scorecard can be found here:</w:t>
      </w:r>
    </w:p>
    <w:p w14:paraId="3B37E473" w14:textId="77777777" w:rsidR="004378DF" w:rsidRPr="00536C95" w:rsidRDefault="004378DF" w:rsidP="004378DF">
      <w:hyperlink r:id="rId20" w:history="1">
        <w:r w:rsidRPr="00C97728">
          <w:rPr>
            <w:rStyle w:val="Hyperlink"/>
          </w:rPr>
          <w:t>https://www.energyscorecard.gov.au</w:t>
        </w:r>
      </w:hyperlink>
      <w:r>
        <w:t xml:space="preserve"> </w:t>
      </w:r>
    </w:p>
    <w:p w14:paraId="6A43F06F" w14:textId="77777777" w:rsidR="004378DF" w:rsidRPr="00A04999" w:rsidRDefault="004378DF" w:rsidP="004378DF">
      <w:pPr>
        <w:pStyle w:val="Heading3"/>
      </w:pPr>
      <w:r>
        <w:t xml:space="preserve">Contact </w:t>
      </w:r>
      <w:proofErr w:type="gramStart"/>
      <w:r>
        <w:t>details</w:t>
      </w:r>
      <w:proofErr w:type="gramEnd"/>
    </w:p>
    <w:tbl>
      <w:tblPr>
        <w:tblStyle w:val="TableGrid"/>
        <w:tblW w:w="0" w:type="auto"/>
        <w:tblLook w:val="04A0" w:firstRow="1" w:lastRow="0" w:firstColumn="1" w:lastColumn="0" w:noHBand="0" w:noVBand="1"/>
      </w:tblPr>
      <w:tblGrid>
        <w:gridCol w:w="4508"/>
        <w:gridCol w:w="4508"/>
      </w:tblGrid>
      <w:tr w:rsidR="004378DF" w14:paraId="195EBE24" w14:textId="77777777" w:rsidTr="001F4715">
        <w:tc>
          <w:tcPr>
            <w:tcW w:w="4508" w:type="dxa"/>
          </w:tcPr>
          <w:p w14:paraId="4B6BB84D" w14:textId="77777777" w:rsidR="004378DF" w:rsidRPr="00AA738E" w:rsidRDefault="004378DF" w:rsidP="001F4715">
            <w:pPr>
              <w:rPr>
                <w:b/>
                <w:bCs/>
              </w:rPr>
            </w:pPr>
            <w:r w:rsidRPr="00AA738E">
              <w:rPr>
                <w:b/>
                <w:bCs/>
              </w:rPr>
              <w:t>Name of organisation supporting application</w:t>
            </w:r>
          </w:p>
        </w:tc>
        <w:tc>
          <w:tcPr>
            <w:tcW w:w="4508" w:type="dxa"/>
          </w:tcPr>
          <w:p w14:paraId="7E8A43FA" w14:textId="77777777" w:rsidR="004378DF" w:rsidRDefault="004378DF" w:rsidP="001F4715"/>
        </w:tc>
      </w:tr>
      <w:tr w:rsidR="004378DF" w14:paraId="3001F09F" w14:textId="77777777" w:rsidTr="001F4715">
        <w:tc>
          <w:tcPr>
            <w:tcW w:w="4508" w:type="dxa"/>
          </w:tcPr>
          <w:p w14:paraId="62B12957" w14:textId="77777777" w:rsidR="004378DF" w:rsidRPr="00AA738E" w:rsidRDefault="004378DF" w:rsidP="001F4715">
            <w:pPr>
              <w:rPr>
                <w:b/>
                <w:bCs/>
              </w:rPr>
            </w:pPr>
            <w:r w:rsidRPr="00AA738E">
              <w:rPr>
                <w:b/>
                <w:bCs/>
              </w:rPr>
              <w:t>Name of applicant</w:t>
            </w:r>
          </w:p>
        </w:tc>
        <w:tc>
          <w:tcPr>
            <w:tcW w:w="4508" w:type="dxa"/>
          </w:tcPr>
          <w:p w14:paraId="418BECA3" w14:textId="77777777" w:rsidR="004378DF" w:rsidRDefault="004378DF" w:rsidP="001F4715"/>
        </w:tc>
      </w:tr>
      <w:tr w:rsidR="004378DF" w14:paraId="59CF28FE" w14:textId="77777777" w:rsidTr="001F4715">
        <w:tc>
          <w:tcPr>
            <w:tcW w:w="4508" w:type="dxa"/>
          </w:tcPr>
          <w:p w14:paraId="5578E192" w14:textId="77777777" w:rsidR="004378DF" w:rsidRPr="00AA738E" w:rsidRDefault="004378DF" w:rsidP="001F4715">
            <w:pPr>
              <w:rPr>
                <w:b/>
                <w:bCs/>
              </w:rPr>
            </w:pPr>
            <w:r w:rsidRPr="00AA738E">
              <w:rPr>
                <w:b/>
                <w:bCs/>
              </w:rPr>
              <w:t>Position of applicant</w:t>
            </w:r>
            <w:r>
              <w:rPr>
                <w:b/>
                <w:bCs/>
              </w:rPr>
              <w:t xml:space="preserve"> in organisation</w:t>
            </w:r>
          </w:p>
        </w:tc>
        <w:tc>
          <w:tcPr>
            <w:tcW w:w="4508" w:type="dxa"/>
          </w:tcPr>
          <w:p w14:paraId="197287C4" w14:textId="77777777" w:rsidR="004378DF" w:rsidRDefault="004378DF" w:rsidP="001F4715"/>
        </w:tc>
      </w:tr>
      <w:tr w:rsidR="004378DF" w14:paraId="76D60E9D" w14:textId="77777777" w:rsidTr="001F4715">
        <w:tc>
          <w:tcPr>
            <w:tcW w:w="4508" w:type="dxa"/>
          </w:tcPr>
          <w:p w14:paraId="7B647A5A" w14:textId="77777777" w:rsidR="004378DF" w:rsidRPr="00AA738E" w:rsidRDefault="004378DF" w:rsidP="001F4715">
            <w:pPr>
              <w:rPr>
                <w:b/>
                <w:bCs/>
              </w:rPr>
            </w:pPr>
            <w:r w:rsidRPr="00AA738E">
              <w:rPr>
                <w:b/>
                <w:bCs/>
              </w:rPr>
              <w:t>Contact phone number</w:t>
            </w:r>
          </w:p>
        </w:tc>
        <w:tc>
          <w:tcPr>
            <w:tcW w:w="4508" w:type="dxa"/>
          </w:tcPr>
          <w:p w14:paraId="58B6C5FB" w14:textId="77777777" w:rsidR="004378DF" w:rsidRDefault="004378DF" w:rsidP="001F4715"/>
        </w:tc>
      </w:tr>
      <w:tr w:rsidR="004378DF" w14:paraId="65D3654D" w14:textId="77777777" w:rsidTr="001F4715">
        <w:tc>
          <w:tcPr>
            <w:tcW w:w="4508" w:type="dxa"/>
          </w:tcPr>
          <w:p w14:paraId="0CFB9479" w14:textId="77777777" w:rsidR="004378DF" w:rsidRPr="00AA738E" w:rsidRDefault="004378DF" w:rsidP="001F4715">
            <w:pPr>
              <w:rPr>
                <w:b/>
                <w:bCs/>
              </w:rPr>
            </w:pPr>
            <w:r w:rsidRPr="00AA738E">
              <w:rPr>
                <w:b/>
                <w:bCs/>
              </w:rPr>
              <w:t>Contact email</w:t>
            </w:r>
          </w:p>
        </w:tc>
        <w:tc>
          <w:tcPr>
            <w:tcW w:w="4508" w:type="dxa"/>
          </w:tcPr>
          <w:p w14:paraId="2A7BAE1D" w14:textId="77777777" w:rsidR="004378DF" w:rsidRDefault="004378DF" w:rsidP="001F4715"/>
        </w:tc>
      </w:tr>
    </w:tbl>
    <w:p w14:paraId="79E221D9" w14:textId="77777777" w:rsidR="004378DF" w:rsidRDefault="004378DF" w:rsidP="004378DF"/>
    <w:p w14:paraId="73396ABB" w14:textId="77777777" w:rsidR="004378DF" w:rsidRDefault="004378DF" w:rsidP="004378DF">
      <w:pPr>
        <w:pStyle w:val="Heading3"/>
      </w:pPr>
      <w:r>
        <w:t>Project request details</w:t>
      </w:r>
    </w:p>
    <w:tbl>
      <w:tblPr>
        <w:tblStyle w:val="TableGrid"/>
        <w:tblW w:w="0" w:type="auto"/>
        <w:tblLook w:val="04A0" w:firstRow="1" w:lastRow="0" w:firstColumn="1" w:lastColumn="0" w:noHBand="0" w:noVBand="1"/>
      </w:tblPr>
      <w:tblGrid>
        <w:gridCol w:w="4508"/>
        <w:gridCol w:w="4508"/>
      </w:tblGrid>
      <w:tr w:rsidR="004378DF" w14:paraId="1B9C3EAA" w14:textId="77777777" w:rsidTr="001F4715">
        <w:tc>
          <w:tcPr>
            <w:tcW w:w="4508" w:type="dxa"/>
          </w:tcPr>
          <w:p w14:paraId="7CC06D29" w14:textId="77777777" w:rsidR="004378DF" w:rsidRPr="00DC672F" w:rsidRDefault="004378DF" w:rsidP="001F4715">
            <w:pPr>
              <w:rPr>
                <w:b/>
                <w:bCs/>
              </w:rPr>
            </w:pPr>
            <w:r w:rsidRPr="00DC672F">
              <w:rPr>
                <w:b/>
                <w:bCs/>
              </w:rPr>
              <w:t>Title of project</w:t>
            </w:r>
          </w:p>
        </w:tc>
        <w:tc>
          <w:tcPr>
            <w:tcW w:w="4508" w:type="dxa"/>
          </w:tcPr>
          <w:p w14:paraId="7D28A704" w14:textId="77777777" w:rsidR="004378DF" w:rsidRDefault="004378DF" w:rsidP="001F4715"/>
        </w:tc>
      </w:tr>
      <w:tr w:rsidR="004378DF" w14:paraId="2156DD18" w14:textId="77777777" w:rsidTr="001F4715">
        <w:tc>
          <w:tcPr>
            <w:tcW w:w="4508" w:type="dxa"/>
          </w:tcPr>
          <w:p w14:paraId="541CBD20" w14:textId="77777777" w:rsidR="004378DF" w:rsidRDefault="004378DF" w:rsidP="001F4715">
            <w:pPr>
              <w:rPr>
                <w:b/>
                <w:bCs/>
              </w:rPr>
            </w:pPr>
            <w:r>
              <w:rPr>
                <w:b/>
                <w:bCs/>
              </w:rPr>
              <w:t>List project sponsor(s) and their role in the project</w:t>
            </w:r>
          </w:p>
          <w:p w14:paraId="6D904565" w14:textId="77777777" w:rsidR="004378DF" w:rsidRDefault="004378DF" w:rsidP="001F4715">
            <w:pPr>
              <w:rPr>
                <w:i/>
                <w:iCs/>
              </w:rPr>
            </w:pPr>
            <w:proofErr w:type="spellStart"/>
            <w:r w:rsidRPr="00CF1F87">
              <w:rPr>
                <w:i/>
                <w:iCs/>
              </w:rPr>
              <w:t>Eg</w:t>
            </w:r>
            <w:proofErr w:type="spellEnd"/>
            <w:r w:rsidRPr="00CF1F87">
              <w:rPr>
                <w:i/>
                <w:iCs/>
              </w:rPr>
              <w:t xml:space="preserve"> XYZ University </w:t>
            </w:r>
            <w:proofErr w:type="spellStart"/>
            <w:proofErr w:type="gramStart"/>
            <w:r>
              <w:rPr>
                <w:i/>
                <w:iCs/>
              </w:rPr>
              <w:t>M</w:t>
            </w:r>
            <w:r w:rsidRPr="00CF1F87">
              <w:rPr>
                <w:i/>
                <w:iCs/>
              </w:rPr>
              <w:t>asters</w:t>
            </w:r>
            <w:proofErr w:type="spellEnd"/>
            <w:r w:rsidRPr="00CF1F87">
              <w:rPr>
                <w:i/>
                <w:iCs/>
              </w:rPr>
              <w:t xml:space="preserve"> </w:t>
            </w:r>
            <w:r>
              <w:rPr>
                <w:i/>
                <w:iCs/>
              </w:rPr>
              <w:t>Degree</w:t>
            </w:r>
            <w:proofErr w:type="gramEnd"/>
            <w:r>
              <w:rPr>
                <w:i/>
                <w:iCs/>
              </w:rPr>
              <w:t xml:space="preserve"> </w:t>
            </w:r>
            <w:r w:rsidRPr="00CF1F87">
              <w:rPr>
                <w:i/>
                <w:iCs/>
              </w:rPr>
              <w:t>project</w:t>
            </w:r>
          </w:p>
          <w:p w14:paraId="52C32C8D" w14:textId="77777777" w:rsidR="004378DF" w:rsidRDefault="004378DF" w:rsidP="001F4715">
            <w:pPr>
              <w:rPr>
                <w:i/>
                <w:iCs/>
              </w:rPr>
            </w:pPr>
            <w:r>
              <w:rPr>
                <w:i/>
                <w:iCs/>
              </w:rPr>
              <w:t>Or</w:t>
            </w:r>
          </w:p>
          <w:p w14:paraId="2490F69D" w14:textId="77777777" w:rsidR="004378DF" w:rsidRPr="00CF1F87" w:rsidRDefault="004378DF" w:rsidP="001F4715">
            <w:pPr>
              <w:rPr>
                <w:i/>
                <w:iCs/>
              </w:rPr>
            </w:pPr>
            <w:r>
              <w:rPr>
                <w:i/>
                <w:iCs/>
              </w:rPr>
              <w:t xml:space="preserve">Business startup with </w:t>
            </w:r>
            <w:r w:rsidRPr="00CF1F87">
              <w:rPr>
                <w:i/>
                <w:iCs/>
              </w:rPr>
              <w:t>funding provided by ABC builders</w:t>
            </w:r>
          </w:p>
        </w:tc>
        <w:tc>
          <w:tcPr>
            <w:tcW w:w="4508" w:type="dxa"/>
          </w:tcPr>
          <w:p w14:paraId="6851B342" w14:textId="77777777" w:rsidR="004378DF" w:rsidRDefault="004378DF" w:rsidP="001F4715"/>
        </w:tc>
      </w:tr>
      <w:tr w:rsidR="004378DF" w14:paraId="777ADD60" w14:textId="77777777" w:rsidTr="001F4715">
        <w:trPr>
          <w:trHeight w:val="1018"/>
        </w:trPr>
        <w:tc>
          <w:tcPr>
            <w:tcW w:w="4508" w:type="dxa"/>
          </w:tcPr>
          <w:p w14:paraId="1C6CADB3" w14:textId="77777777" w:rsidR="004378DF" w:rsidRPr="00DC672F" w:rsidRDefault="004378DF" w:rsidP="001F4715">
            <w:pPr>
              <w:rPr>
                <w:b/>
                <w:bCs/>
              </w:rPr>
            </w:pPr>
            <w:r w:rsidRPr="00DC672F">
              <w:rPr>
                <w:b/>
                <w:bCs/>
              </w:rPr>
              <w:t>Project start and end date</w:t>
            </w:r>
          </w:p>
        </w:tc>
        <w:tc>
          <w:tcPr>
            <w:tcW w:w="4508" w:type="dxa"/>
          </w:tcPr>
          <w:p w14:paraId="1050668D" w14:textId="77777777" w:rsidR="004378DF" w:rsidRDefault="004378DF" w:rsidP="001F4715"/>
        </w:tc>
      </w:tr>
      <w:tr w:rsidR="004378DF" w14:paraId="00112293" w14:textId="77777777" w:rsidTr="001F4715">
        <w:tc>
          <w:tcPr>
            <w:tcW w:w="4508" w:type="dxa"/>
          </w:tcPr>
          <w:p w14:paraId="3F8BA7E2" w14:textId="77777777" w:rsidR="004378DF" w:rsidRPr="00DC672F" w:rsidRDefault="004378DF" w:rsidP="001F4715">
            <w:pPr>
              <w:rPr>
                <w:b/>
                <w:bCs/>
              </w:rPr>
            </w:pPr>
            <w:r w:rsidRPr="00DC672F">
              <w:rPr>
                <w:b/>
                <w:bCs/>
              </w:rPr>
              <w:t>Summarise the purpose of the project</w:t>
            </w:r>
          </w:p>
        </w:tc>
        <w:tc>
          <w:tcPr>
            <w:tcW w:w="4508" w:type="dxa"/>
          </w:tcPr>
          <w:p w14:paraId="6BB45441" w14:textId="77777777" w:rsidR="004378DF" w:rsidRDefault="004378DF" w:rsidP="001F4715"/>
        </w:tc>
      </w:tr>
      <w:tr w:rsidR="004378DF" w14:paraId="5CD1CFF6" w14:textId="77777777" w:rsidTr="001F4715">
        <w:tc>
          <w:tcPr>
            <w:tcW w:w="4508" w:type="dxa"/>
          </w:tcPr>
          <w:p w14:paraId="2C6816AE" w14:textId="77777777" w:rsidR="004378DF" w:rsidRDefault="004378DF" w:rsidP="001F4715">
            <w:pPr>
              <w:rPr>
                <w:b/>
                <w:bCs/>
              </w:rPr>
            </w:pPr>
            <w:r>
              <w:rPr>
                <w:b/>
                <w:bCs/>
              </w:rPr>
              <w:t>Describe the project</w:t>
            </w:r>
            <w:r w:rsidRPr="00DC672F">
              <w:rPr>
                <w:b/>
                <w:bCs/>
              </w:rPr>
              <w:t xml:space="preserve"> outputs and whether they will be publicly </w:t>
            </w:r>
            <w:proofErr w:type="gramStart"/>
            <w:r w:rsidRPr="00DC672F">
              <w:rPr>
                <w:b/>
                <w:bCs/>
              </w:rPr>
              <w:t>released</w:t>
            </w:r>
            <w:proofErr w:type="gramEnd"/>
            <w:r w:rsidRPr="00DC672F">
              <w:rPr>
                <w:b/>
                <w:bCs/>
              </w:rPr>
              <w:t xml:space="preserve"> </w:t>
            </w:r>
          </w:p>
          <w:p w14:paraId="303ACA4F" w14:textId="77777777" w:rsidR="004378DF" w:rsidRDefault="004378DF" w:rsidP="001F4715">
            <w:pPr>
              <w:rPr>
                <w:i/>
                <w:iCs/>
              </w:rPr>
            </w:pPr>
            <w:proofErr w:type="spellStart"/>
            <w:r w:rsidRPr="00CF1F87">
              <w:rPr>
                <w:i/>
                <w:iCs/>
              </w:rPr>
              <w:t>Eg</w:t>
            </w:r>
            <w:proofErr w:type="spellEnd"/>
            <w:r w:rsidRPr="00CF1F87">
              <w:rPr>
                <w:i/>
                <w:iCs/>
              </w:rPr>
              <w:t xml:space="preserve"> research paper to be submitted for publication, </w:t>
            </w:r>
          </w:p>
          <w:p w14:paraId="5A70098C" w14:textId="77777777" w:rsidR="004378DF" w:rsidRDefault="004378DF" w:rsidP="001F4715">
            <w:pPr>
              <w:rPr>
                <w:i/>
                <w:iCs/>
              </w:rPr>
            </w:pPr>
            <w:r>
              <w:rPr>
                <w:i/>
                <w:iCs/>
              </w:rPr>
              <w:t>or</w:t>
            </w:r>
          </w:p>
          <w:p w14:paraId="172B1954" w14:textId="77777777" w:rsidR="004378DF" w:rsidRPr="00CF1F87" w:rsidRDefault="004378DF" w:rsidP="001F4715">
            <w:pPr>
              <w:rPr>
                <w:b/>
                <w:bCs/>
                <w:i/>
                <w:iCs/>
              </w:rPr>
            </w:pPr>
            <w:r w:rsidRPr="00CF1F87">
              <w:rPr>
                <w:i/>
                <w:iCs/>
              </w:rPr>
              <w:t>develop an app for commercialisation</w:t>
            </w:r>
          </w:p>
        </w:tc>
        <w:tc>
          <w:tcPr>
            <w:tcW w:w="4508" w:type="dxa"/>
          </w:tcPr>
          <w:p w14:paraId="6B775A58" w14:textId="77777777" w:rsidR="004378DF" w:rsidRDefault="004378DF" w:rsidP="001F4715"/>
        </w:tc>
      </w:tr>
      <w:tr w:rsidR="004378DF" w14:paraId="0A86F9B3" w14:textId="77777777" w:rsidTr="001F4715">
        <w:tc>
          <w:tcPr>
            <w:tcW w:w="4508" w:type="dxa"/>
          </w:tcPr>
          <w:p w14:paraId="78240314" w14:textId="77777777" w:rsidR="004378DF" w:rsidRDefault="004378DF" w:rsidP="001F4715">
            <w:pPr>
              <w:rPr>
                <w:b/>
                <w:bCs/>
              </w:rPr>
            </w:pPr>
            <w:r w:rsidRPr="00DC672F">
              <w:rPr>
                <w:b/>
                <w:bCs/>
              </w:rPr>
              <w:t xml:space="preserve">Will the project generate a potential commercial benefit for any person, </w:t>
            </w:r>
            <w:proofErr w:type="gramStart"/>
            <w:r w:rsidRPr="00DC672F">
              <w:rPr>
                <w:b/>
                <w:bCs/>
              </w:rPr>
              <w:t>business</w:t>
            </w:r>
            <w:proofErr w:type="gramEnd"/>
            <w:r w:rsidRPr="00DC672F">
              <w:rPr>
                <w:b/>
                <w:bCs/>
              </w:rPr>
              <w:t xml:space="preserve"> or organisation? </w:t>
            </w:r>
          </w:p>
          <w:p w14:paraId="189719FE" w14:textId="77777777" w:rsidR="004378DF" w:rsidRPr="00DC672F" w:rsidRDefault="004378DF" w:rsidP="001F4715">
            <w:pPr>
              <w:rPr>
                <w:b/>
                <w:bCs/>
              </w:rPr>
            </w:pPr>
            <w:r>
              <w:t>If so, summarise this commercial benefit</w:t>
            </w:r>
          </w:p>
        </w:tc>
        <w:tc>
          <w:tcPr>
            <w:tcW w:w="4508" w:type="dxa"/>
          </w:tcPr>
          <w:p w14:paraId="77CCE556" w14:textId="77777777" w:rsidR="004378DF" w:rsidRDefault="004378DF" w:rsidP="001F4715"/>
        </w:tc>
      </w:tr>
      <w:tr w:rsidR="004378DF" w14:paraId="5167E72F" w14:textId="77777777" w:rsidTr="001F4715">
        <w:tc>
          <w:tcPr>
            <w:tcW w:w="4508" w:type="dxa"/>
          </w:tcPr>
          <w:p w14:paraId="7725F967" w14:textId="77777777" w:rsidR="004378DF" w:rsidRDefault="004378DF" w:rsidP="001F4715">
            <w:pPr>
              <w:rPr>
                <w:b/>
                <w:bCs/>
              </w:rPr>
            </w:pPr>
            <w:r w:rsidRPr="00DC672F">
              <w:rPr>
                <w:b/>
                <w:bCs/>
              </w:rPr>
              <w:t xml:space="preserve">Will the project generate a potential community benefit? </w:t>
            </w:r>
          </w:p>
          <w:p w14:paraId="06DDD929" w14:textId="77777777" w:rsidR="004378DF" w:rsidRPr="00DC672F" w:rsidRDefault="004378DF" w:rsidP="001F4715">
            <w:pPr>
              <w:rPr>
                <w:b/>
                <w:bCs/>
              </w:rPr>
            </w:pPr>
            <w:r>
              <w:t>If so, summarise this community benefit</w:t>
            </w:r>
          </w:p>
        </w:tc>
        <w:tc>
          <w:tcPr>
            <w:tcW w:w="4508" w:type="dxa"/>
          </w:tcPr>
          <w:p w14:paraId="07E0AD60" w14:textId="77777777" w:rsidR="004378DF" w:rsidRDefault="004378DF" w:rsidP="001F4715"/>
        </w:tc>
      </w:tr>
      <w:tr w:rsidR="004378DF" w14:paraId="1D4039F5" w14:textId="77777777" w:rsidTr="001F4715">
        <w:tc>
          <w:tcPr>
            <w:tcW w:w="4508" w:type="dxa"/>
          </w:tcPr>
          <w:p w14:paraId="1A1CCF77" w14:textId="77777777" w:rsidR="004378DF" w:rsidRPr="00DF4921" w:rsidRDefault="004378DF" w:rsidP="001F4715">
            <w:pPr>
              <w:rPr>
                <w:b/>
                <w:bCs/>
              </w:rPr>
            </w:pPr>
            <w:r w:rsidRPr="00DF4921">
              <w:rPr>
                <w:b/>
                <w:bCs/>
              </w:rPr>
              <w:t>What outputs will the project provide to the department?</w:t>
            </w:r>
          </w:p>
          <w:p w14:paraId="5E4FD674" w14:textId="77777777" w:rsidR="004378DF" w:rsidRPr="004F3E39" w:rsidRDefault="004378DF" w:rsidP="001F4715">
            <w:pPr>
              <w:rPr>
                <w:i/>
                <w:iCs/>
              </w:rPr>
            </w:pPr>
            <w:proofErr w:type="spellStart"/>
            <w:r w:rsidRPr="004F3E39">
              <w:rPr>
                <w:i/>
                <w:iCs/>
              </w:rPr>
              <w:t>Eg</w:t>
            </w:r>
            <w:proofErr w:type="spellEnd"/>
            <w:r w:rsidRPr="004F3E39">
              <w:rPr>
                <w:i/>
                <w:iCs/>
              </w:rPr>
              <w:t xml:space="preserve"> </w:t>
            </w:r>
            <w:r>
              <w:rPr>
                <w:i/>
                <w:iCs/>
              </w:rPr>
              <w:t xml:space="preserve">the project </w:t>
            </w:r>
            <w:r w:rsidRPr="004F3E39">
              <w:rPr>
                <w:i/>
                <w:iCs/>
              </w:rPr>
              <w:t xml:space="preserve">will provide </w:t>
            </w:r>
            <w:r>
              <w:rPr>
                <w:i/>
                <w:iCs/>
              </w:rPr>
              <w:t xml:space="preserve">the final </w:t>
            </w:r>
            <w:r w:rsidRPr="004F3E39">
              <w:rPr>
                <w:i/>
                <w:iCs/>
              </w:rPr>
              <w:t>research paper to the department, for information only, likely to be within 6 months of receiving the data.</w:t>
            </w:r>
          </w:p>
        </w:tc>
        <w:tc>
          <w:tcPr>
            <w:tcW w:w="4508" w:type="dxa"/>
          </w:tcPr>
          <w:p w14:paraId="37E31242" w14:textId="77777777" w:rsidR="004378DF" w:rsidRDefault="004378DF" w:rsidP="001F4715"/>
        </w:tc>
      </w:tr>
    </w:tbl>
    <w:p w14:paraId="43FC2686" w14:textId="77777777" w:rsidR="004378DF" w:rsidRDefault="004378DF" w:rsidP="004378DF"/>
    <w:p w14:paraId="3BA6F52C" w14:textId="77777777" w:rsidR="004378DF" w:rsidRDefault="004378DF" w:rsidP="004378DF">
      <w:pPr>
        <w:pStyle w:val="Heading3"/>
      </w:pPr>
      <w:r>
        <w:t>Data request details</w:t>
      </w:r>
    </w:p>
    <w:tbl>
      <w:tblPr>
        <w:tblStyle w:val="TableGrid"/>
        <w:tblW w:w="0" w:type="auto"/>
        <w:tblLook w:val="04A0" w:firstRow="1" w:lastRow="0" w:firstColumn="1" w:lastColumn="0" w:noHBand="0" w:noVBand="1"/>
      </w:tblPr>
      <w:tblGrid>
        <w:gridCol w:w="4508"/>
        <w:gridCol w:w="4508"/>
      </w:tblGrid>
      <w:tr w:rsidR="004378DF" w14:paraId="2B09FF15" w14:textId="77777777" w:rsidTr="001F4715">
        <w:tc>
          <w:tcPr>
            <w:tcW w:w="4508" w:type="dxa"/>
          </w:tcPr>
          <w:p w14:paraId="0F186411" w14:textId="3870F649" w:rsidR="004378DF" w:rsidRPr="00482CEE" w:rsidRDefault="004378DF" w:rsidP="001F4715">
            <w:pPr>
              <w:rPr>
                <w:b/>
                <w:bCs/>
              </w:rPr>
            </w:pPr>
            <w:r w:rsidRPr="00482CEE">
              <w:rPr>
                <w:b/>
                <w:bCs/>
              </w:rPr>
              <w:t xml:space="preserve">What question(s) will the Scorecard data be used to answer? </w:t>
            </w:r>
          </w:p>
        </w:tc>
        <w:tc>
          <w:tcPr>
            <w:tcW w:w="4508" w:type="dxa"/>
          </w:tcPr>
          <w:p w14:paraId="35C393CD" w14:textId="77777777" w:rsidR="004378DF" w:rsidRDefault="004378DF" w:rsidP="001F4715"/>
        </w:tc>
      </w:tr>
      <w:tr w:rsidR="004378DF" w14:paraId="1A6D2E2C" w14:textId="77777777" w:rsidTr="001F4715">
        <w:tc>
          <w:tcPr>
            <w:tcW w:w="4508" w:type="dxa"/>
          </w:tcPr>
          <w:p w14:paraId="398B99C7" w14:textId="7DF33F56" w:rsidR="004378DF" w:rsidRDefault="004378DF" w:rsidP="001F4715">
            <w:pPr>
              <w:rPr>
                <w:b/>
                <w:bCs/>
              </w:rPr>
            </w:pPr>
            <w:r>
              <w:rPr>
                <w:b/>
                <w:bCs/>
              </w:rPr>
              <w:t xml:space="preserve">A standard data set will be provided (see </w:t>
            </w:r>
            <w:r w:rsidR="008A0E96">
              <w:rPr>
                <w:b/>
                <w:bCs/>
              </w:rPr>
              <w:t>A</w:t>
            </w:r>
            <w:r>
              <w:rPr>
                <w:b/>
                <w:bCs/>
              </w:rPr>
              <w:t>ppendix A)</w:t>
            </w:r>
          </w:p>
          <w:p w14:paraId="3B973645" w14:textId="3C5A73F7" w:rsidR="004378DF" w:rsidRDefault="004378DF" w:rsidP="001F4715">
            <w:pPr>
              <w:rPr>
                <w:b/>
              </w:rPr>
            </w:pPr>
            <w:r>
              <w:rPr>
                <w:b/>
                <w:bCs/>
              </w:rPr>
              <w:t xml:space="preserve">If you have any particular requirements in addition, please </w:t>
            </w:r>
            <w:proofErr w:type="gramStart"/>
            <w:r>
              <w:rPr>
                <w:b/>
                <w:bCs/>
              </w:rPr>
              <w:t>d</w:t>
            </w:r>
            <w:r w:rsidRPr="00482CEE">
              <w:rPr>
                <w:b/>
                <w:bCs/>
              </w:rPr>
              <w:t>escribe</w:t>
            </w:r>
            <w:proofErr w:type="gramEnd"/>
          </w:p>
          <w:p w14:paraId="3309B9C7" w14:textId="77777777" w:rsidR="004378DF" w:rsidRPr="008275D8" w:rsidRDefault="004378DF" w:rsidP="001F4715">
            <w:proofErr w:type="spellStart"/>
            <w:r w:rsidRPr="008275D8">
              <w:t>eg</w:t>
            </w:r>
            <w:proofErr w:type="spellEnd"/>
          </w:p>
          <w:p w14:paraId="1728D06D" w14:textId="77777777" w:rsidR="004378DF" w:rsidRPr="008A0E96" w:rsidRDefault="004378DF" w:rsidP="004378DF">
            <w:pPr>
              <w:pStyle w:val="ListParagraph"/>
              <w:numPr>
                <w:ilvl w:val="0"/>
                <w:numId w:val="9"/>
              </w:numPr>
              <w:rPr>
                <w:i/>
                <w:iCs/>
                <w:sz w:val="20"/>
                <w:szCs w:val="20"/>
              </w:rPr>
            </w:pPr>
            <w:r w:rsidRPr="008A0E96">
              <w:rPr>
                <w:i/>
                <w:iCs/>
                <w:sz w:val="20"/>
                <w:szCs w:val="20"/>
              </w:rPr>
              <w:t xml:space="preserve">date range, </w:t>
            </w:r>
          </w:p>
          <w:p w14:paraId="13D0A3DE" w14:textId="60A53120" w:rsidR="004378DF" w:rsidRPr="008A0E96" w:rsidRDefault="004378DF" w:rsidP="004378DF">
            <w:pPr>
              <w:pStyle w:val="ListParagraph"/>
              <w:numPr>
                <w:ilvl w:val="0"/>
                <w:numId w:val="9"/>
              </w:numPr>
              <w:rPr>
                <w:i/>
                <w:iCs/>
                <w:sz w:val="20"/>
                <w:szCs w:val="20"/>
              </w:rPr>
            </w:pPr>
            <w:r w:rsidRPr="008A0E96">
              <w:rPr>
                <w:i/>
                <w:iCs/>
                <w:sz w:val="20"/>
                <w:szCs w:val="20"/>
              </w:rPr>
              <w:t>location inclusions/exclusions</w:t>
            </w:r>
          </w:p>
          <w:p w14:paraId="462B2CF4" w14:textId="77777777" w:rsidR="004378DF" w:rsidRPr="00482CEE" w:rsidRDefault="004378DF" w:rsidP="001F4715">
            <w:pPr>
              <w:rPr>
                <w:b/>
                <w:bCs/>
              </w:rPr>
            </w:pPr>
          </w:p>
        </w:tc>
        <w:tc>
          <w:tcPr>
            <w:tcW w:w="4508" w:type="dxa"/>
          </w:tcPr>
          <w:p w14:paraId="0168540D" w14:textId="77777777" w:rsidR="004378DF" w:rsidRDefault="004378DF" w:rsidP="001F4715"/>
        </w:tc>
      </w:tr>
      <w:tr w:rsidR="004378DF" w14:paraId="384E503E" w14:textId="77777777" w:rsidTr="001F4715">
        <w:tc>
          <w:tcPr>
            <w:tcW w:w="4508" w:type="dxa"/>
          </w:tcPr>
          <w:p w14:paraId="69911158" w14:textId="77D1D188" w:rsidR="004378DF" w:rsidRDefault="004378DF" w:rsidP="001F4715">
            <w:pPr>
              <w:rPr>
                <w:b/>
                <w:bCs/>
              </w:rPr>
            </w:pPr>
            <w:r w:rsidRPr="00482CEE">
              <w:rPr>
                <w:b/>
                <w:bCs/>
              </w:rPr>
              <w:t xml:space="preserve">Describe the method the project will use to analyse the Scorecard </w:t>
            </w:r>
            <w:proofErr w:type="gramStart"/>
            <w:r w:rsidRPr="00482CEE">
              <w:rPr>
                <w:b/>
                <w:bCs/>
              </w:rPr>
              <w:t>data</w:t>
            </w:r>
            <w:proofErr w:type="gramEnd"/>
            <w:r w:rsidRPr="00482CEE">
              <w:rPr>
                <w:b/>
                <w:bCs/>
              </w:rPr>
              <w:t xml:space="preserve"> </w:t>
            </w:r>
          </w:p>
          <w:p w14:paraId="7D534D9F" w14:textId="77777777" w:rsidR="004378DF" w:rsidRPr="001E5B54" w:rsidRDefault="004378DF" w:rsidP="001F4715"/>
          <w:p w14:paraId="7FD5BD73" w14:textId="52D19E25" w:rsidR="004378DF" w:rsidRDefault="004378DF" w:rsidP="001F4715">
            <w:pPr>
              <w:rPr>
                <w:i/>
                <w:iCs/>
              </w:rPr>
            </w:pPr>
            <w:proofErr w:type="spellStart"/>
            <w:proofErr w:type="gramStart"/>
            <w:r w:rsidRPr="00947E42">
              <w:rPr>
                <w:i/>
                <w:iCs/>
              </w:rPr>
              <w:t>eg</w:t>
            </w:r>
            <w:proofErr w:type="spellEnd"/>
            <w:proofErr w:type="gramEnd"/>
            <w:r w:rsidRPr="00947E42">
              <w:rPr>
                <w:i/>
                <w:iCs/>
              </w:rPr>
              <w:t xml:space="preserve"> </w:t>
            </w:r>
            <w:r w:rsidR="008A0E96">
              <w:rPr>
                <w:i/>
                <w:iCs/>
              </w:rPr>
              <w:t>A</w:t>
            </w:r>
            <w:r>
              <w:rPr>
                <w:i/>
                <w:iCs/>
              </w:rPr>
              <w:t xml:space="preserve">nalysis will use pivot tables to identify non-statistical associations between built form and hot weather performance. </w:t>
            </w:r>
          </w:p>
          <w:p w14:paraId="45D1EC2C" w14:textId="77777777" w:rsidR="004378DF" w:rsidRDefault="004378DF" w:rsidP="001F4715">
            <w:pPr>
              <w:rPr>
                <w:i/>
                <w:iCs/>
              </w:rPr>
            </w:pPr>
            <w:r>
              <w:rPr>
                <w:i/>
                <w:iCs/>
              </w:rPr>
              <w:t>or</w:t>
            </w:r>
          </w:p>
          <w:p w14:paraId="215E3684" w14:textId="77777777" w:rsidR="004378DF" w:rsidRPr="00947E42" w:rsidRDefault="004378DF" w:rsidP="001F4715">
            <w:pPr>
              <w:rPr>
                <w:i/>
                <w:iCs/>
              </w:rPr>
            </w:pPr>
            <w:r>
              <w:rPr>
                <w:i/>
                <w:iCs/>
              </w:rPr>
              <w:t>Analysis will consider the statistical association between open chimneys and low cold weather ratings.</w:t>
            </w:r>
          </w:p>
          <w:p w14:paraId="365E3A53" w14:textId="77777777" w:rsidR="004378DF" w:rsidRPr="00482CEE" w:rsidRDefault="004378DF" w:rsidP="001F4715">
            <w:pPr>
              <w:rPr>
                <w:b/>
                <w:bCs/>
              </w:rPr>
            </w:pPr>
          </w:p>
        </w:tc>
        <w:tc>
          <w:tcPr>
            <w:tcW w:w="4508" w:type="dxa"/>
          </w:tcPr>
          <w:p w14:paraId="57F049DC" w14:textId="77777777" w:rsidR="004378DF" w:rsidRDefault="004378DF" w:rsidP="001F4715"/>
        </w:tc>
      </w:tr>
      <w:tr w:rsidR="004378DF" w14:paraId="2B4703C5" w14:textId="77777777" w:rsidTr="001F4715">
        <w:tc>
          <w:tcPr>
            <w:tcW w:w="4508" w:type="dxa"/>
          </w:tcPr>
          <w:p w14:paraId="2F6933C4" w14:textId="77777777" w:rsidR="004378DF" w:rsidRPr="00B0260C" w:rsidRDefault="004378DF" w:rsidP="001F4715">
            <w:pPr>
              <w:rPr>
                <w:highlight w:val="yellow"/>
              </w:rPr>
            </w:pPr>
            <w:r>
              <w:rPr>
                <w:b/>
                <w:bCs/>
              </w:rPr>
              <w:t>Data will be provided as a CSV file, please note if this will be an issue</w:t>
            </w:r>
          </w:p>
        </w:tc>
        <w:tc>
          <w:tcPr>
            <w:tcW w:w="4508" w:type="dxa"/>
          </w:tcPr>
          <w:p w14:paraId="71F3A67D" w14:textId="77777777" w:rsidR="004378DF" w:rsidRDefault="004378DF" w:rsidP="001F4715"/>
        </w:tc>
      </w:tr>
    </w:tbl>
    <w:p w14:paraId="5E6867DE" w14:textId="77777777" w:rsidR="004378DF" w:rsidRDefault="004378DF" w:rsidP="004378DF"/>
    <w:p w14:paraId="66659E8A" w14:textId="77777777" w:rsidR="004378DF" w:rsidRDefault="004378DF" w:rsidP="00EF72AA">
      <w:pPr>
        <w:pStyle w:val="Heading3"/>
      </w:pPr>
      <w:r>
        <w:t xml:space="preserve">Privacy protected data </w:t>
      </w:r>
      <w:r w:rsidRPr="00884CE2">
        <w:t xml:space="preserve">request </w:t>
      </w:r>
      <w:proofErr w:type="gramStart"/>
      <w:r w:rsidRPr="00884CE2">
        <w:t>details</w:t>
      </w:r>
      <w:proofErr w:type="gramEnd"/>
    </w:p>
    <w:p w14:paraId="63800DBD" w14:textId="77777777" w:rsidR="004378DF" w:rsidRPr="00692485" w:rsidRDefault="004378DF" w:rsidP="004378DF">
      <w:r>
        <w:t xml:space="preserve">Note that if privacy protected data is provided then the organisation must ensure that they comply with the </w:t>
      </w:r>
      <w:r w:rsidRPr="004A2A24">
        <w:t>Privacy and Data Protection Act 2014 (Vic)</w:t>
      </w:r>
      <w:r>
        <w:t>.</w:t>
      </w:r>
    </w:p>
    <w:tbl>
      <w:tblPr>
        <w:tblStyle w:val="TableGrid"/>
        <w:tblW w:w="0" w:type="auto"/>
        <w:tblLook w:val="04A0" w:firstRow="1" w:lastRow="0" w:firstColumn="1" w:lastColumn="0" w:noHBand="0" w:noVBand="1"/>
      </w:tblPr>
      <w:tblGrid>
        <w:gridCol w:w="4508"/>
        <w:gridCol w:w="4508"/>
      </w:tblGrid>
      <w:tr w:rsidR="004378DF" w14:paraId="62897A6F" w14:textId="77777777" w:rsidTr="001F4715">
        <w:tc>
          <w:tcPr>
            <w:tcW w:w="4508" w:type="dxa"/>
          </w:tcPr>
          <w:p w14:paraId="429C044B" w14:textId="77777777" w:rsidR="004378DF" w:rsidRDefault="004378DF" w:rsidP="001F4715">
            <w:r w:rsidRPr="005E1F93">
              <w:rPr>
                <w:b/>
                <w:bCs/>
              </w:rPr>
              <w:t xml:space="preserve">Are you requesting any privacy protected </w:t>
            </w:r>
            <w:r>
              <w:rPr>
                <w:b/>
                <w:bCs/>
              </w:rPr>
              <w:t xml:space="preserve">location </w:t>
            </w:r>
            <w:r w:rsidRPr="005E1F93">
              <w:rPr>
                <w:b/>
                <w:bCs/>
              </w:rPr>
              <w:t>data?</w:t>
            </w:r>
            <w:r>
              <w:t xml:space="preserve"> </w:t>
            </w:r>
          </w:p>
          <w:p w14:paraId="765D9C04" w14:textId="77777777" w:rsidR="004378DF" w:rsidRPr="005E1F93" w:rsidRDefault="004378DF" w:rsidP="001F4715">
            <w:pPr>
              <w:rPr>
                <w:i/>
                <w:iCs/>
              </w:rPr>
            </w:pPr>
            <w:proofErr w:type="spellStart"/>
            <w:r w:rsidRPr="005E1F93">
              <w:rPr>
                <w:i/>
                <w:iCs/>
              </w:rPr>
              <w:t>Eg</w:t>
            </w:r>
            <w:proofErr w:type="spellEnd"/>
            <w:r w:rsidRPr="005E1F93">
              <w:rPr>
                <w:i/>
                <w:iCs/>
              </w:rPr>
              <w:t xml:space="preserve"> house address</w:t>
            </w:r>
          </w:p>
        </w:tc>
        <w:tc>
          <w:tcPr>
            <w:tcW w:w="4508" w:type="dxa"/>
          </w:tcPr>
          <w:p w14:paraId="00373F71" w14:textId="77777777" w:rsidR="004378DF" w:rsidRDefault="004378DF" w:rsidP="001F4715"/>
        </w:tc>
      </w:tr>
      <w:tr w:rsidR="004378DF" w14:paraId="3B9B2FC3" w14:textId="77777777" w:rsidTr="001F4715">
        <w:tc>
          <w:tcPr>
            <w:tcW w:w="4508" w:type="dxa"/>
          </w:tcPr>
          <w:p w14:paraId="4F2AF0DB" w14:textId="77777777" w:rsidR="004378DF" w:rsidRDefault="004378DF" w:rsidP="001F4715">
            <w:r w:rsidRPr="005E1F93">
              <w:rPr>
                <w:b/>
                <w:bCs/>
              </w:rPr>
              <w:t xml:space="preserve">Are you requesting any privacy protected </w:t>
            </w:r>
            <w:r>
              <w:rPr>
                <w:b/>
                <w:bCs/>
              </w:rPr>
              <w:t xml:space="preserve">contact </w:t>
            </w:r>
            <w:r w:rsidRPr="005E1F93">
              <w:rPr>
                <w:b/>
                <w:bCs/>
              </w:rPr>
              <w:t>data?</w:t>
            </w:r>
            <w:r>
              <w:t xml:space="preserve"> </w:t>
            </w:r>
          </w:p>
          <w:p w14:paraId="3D66E570" w14:textId="77777777" w:rsidR="004378DF" w:rsidRDefault="004378DF" w:rsidP="001F4715">
            <w:pPr>
              <w:rPr>
                <w:i/>
                <w:iCs/>
              </w:rPr>
            </w:pPr>
            <w:proofErr w:type="spellStart"/>
            <w:r w:rsidRPr="005E1F93">
              <w:rPr>
                <w:i/>
                <w:iCs/>
              </w:rPr>
              <w:t>Eg</w:t>
            </w:r>
            <w:proofErr w:type="spellEnd"/>
            <w:r w:rsidRPr="005E1F93">
              <w:rPr>
                <w:i/>
                <w:iCs/>
              </w:rPr>
              <w:t xml:space="preserve"> householder name or contact details.</w:t>
            </w:r>
          </w:p>
          <w:p w14:paraId="2F7CD866" w14:textId="77777777" w:rsidR="004378DF" w:rsidRPr="005E1F93" w:rsidRDefault="004378DF" w:rsidP="001F4715">
            <w:pPr>
              <w:rPr>
                <w:b/>
                <w:bCs/>
              </w:rPr>
            </w:pPr>
            <w:r>
              <w:rPr>
                <w:b/>
                <w:bCs/>
              </w:rPr>
              <w:t xml:space="preserve">Note that </w:t>
            </w:r>
            <w:proofErr w:type="gramStart"/>
            <w:r>
              <w:rPr>
                <w:b/>
                <w:bCs/>
              </w:rPr>
              <w:t>as a general rule</w:t>
            </w:r>
            <w:proofErr w:type="gramEnd"/>
            <w:r>
              <w:rPr>
                <w:b/>
                <w:bCs/>
              </w:rPr>
              <w:t xml:space="preserve"> this data will not be provided directly. The Department may contact householders on behalf of a researcher.</w:t>
            </w:r>
          </w:p>
        </w:tc>
        <w:tc>
          <w:tcPr>
            <w:tcW w:w="4508" w:type="dxa"/>
          </w:tcPr>
          <w:p w14:paraId="63868B4F" w14:textId="77777777" w:rsidR="004378DF" w:rsidRDefault="004378DF" w:rsidP="001F4715"/>
        </w:tc>
      </w:tr>
      <w:tr w:rsidR="004378DF" w14:paraId="74492A77" w14:textId="77777777" w:rsidTr="001F4715">
        <w:tc>
          <w:tcPr>
            <w:tcW w:w="4508" w:type="dxa"/>
          </w:tcPr>
          <w:p w14:paraId="4B84326B" w14:textId="77777777" w:rsidR="004378DF" w:rsidRPr="005E1F93" w:rsidRDefault="004378DF" w:rsidP="001F4715">
            <w:pPr>
              <w:rPr>
                <w:b/>
                <w:bCs/>
              </w:rPr>
            </w:pPr>
            <w:r w:rsidRPr="005E1F93">
              <w:rPr>
                <w:b/>
                <w:bCs/>
              </w:rPr>
              <w:t xml:space="preserve">If yes, </w:t>
            </w:r>
          </w:p>
          <w:p w14:paraId="298EFFE6" w14:textId="77777777" w:rsidR="004378DF" w:rsidRPr="005E1F93" w:rsidRDefault="004378DF" w:rsidP="001F4715">
            <w:pPr>
              <w:rPr>
                <w:b/>
                <w:bCs/>
              </w:rPr>
            </w:pPr>
            <w:r>
              <w:rPr>
                <w:b/>
                <w:bCs/>
              </w:rPr>
              <w:t>What data do you require and w</w:t>
            </w:r>
            <w:r w:rsidRPr="005E1F93">
              <w:rPr>
                <w:b/>
                <w:bCs/>
              </w:rPr>
              <w:t>hy is it essential that you have access to this data?</w:t>
            </w:r>
          </w:p>
        </w:tc>
        <w:tc>
          <w:tcPr>
            <w:tcW w:w="4508" w:type="dxa"/>
          </w:tcPr>
          <w:p w14:paraId="6DFBE9E7" w14:textId="77777777" w:rsidR="004378DF" w:rsidRDefault="004378DF" w:rsidP="001F4715"/>
        </w:tc>
      </w:tr>
      <w:tr w:rsidR="004378DF" w14:paraId="3E156426" w14:textId="77777777" w:rsidTr="001F4715">
        <w:tc>
          <w:tcPr>
            <w:tcW w:w="4508" w:type="dxa"/>
          </w:tcPr>
          <w:p w14:paraId="35EF18A2" w14:textId="77777777" w:rsidR="004378DF" w:rsidRPr="005E1F93" w:rsidRDefault="004378DF" w:rsidP="001F4715">
            <w:pPr>
              <w:rPr>
                <w:b/>
                <w:bCs/>
              </w:rPr>
            </w:pPr>
            <w:r w:rsidRPr="005E1F93">
              <w:rPr>
                <w:b/>
                <w:bCs/>
              </w:rPr>
              <w:t>How will this data be used?</w:t>
            </w:r>
          </w:p>
        </w:tc>
        <w:tc>
          <w:tcPr>
            <w:tcW w:w="4508" w:type="dxa"/>
          </w:tcPr>
          <w:p w14:paraId="3090CD01" w14:textId="77777777" w:rsidR="004378DF" w:rsidRDefault="004378DF" w:rsidP="001F4715"/>
        </w:tc>
      </w:tr>
      <w:tr w:rsidR="004378DF" w14:paraId="0A6130A4" w14:textId="77777777" w:rsidTr="001F4715">
        <w:tc>
          <w:tcPr>
            <w:tcW w:w="4508" w:type="dxa"/>
          </w:tcPr>
          <w:p w14:paraId="55AFD5E7" w14:textId="77777777" w:rsidR="004378DF" w:rsidRPr="005E1F93" w:rsidRDefault="004378DF" w:rsidP="001F4715">
            <w:pPr>
              <w:rPr>
                <w:b/>
                <w:bCs/>
              </w:rPr>
            </w:pPr>
            <w:r w:rsidRPr="005E1F93">
              <w:rPr>
                <w:b/>
                <w:bCs/>
              </w:rPr>
              <w:lastRenderedPageBreak/>
              <w:t xml:space="preserve">Provide a detailed description (or attach) details of how the data will be stored, </w:t>
            </w:r>
            <w:proofErr w:type="gramStart"/>
            <w:r w:rsidRPr="005E1F93">
              <w:rPr>
                <w:b/>
                <w:bCs/>
              </w:rPr>
              <w:t>protected</w:t>
            </w:r>
            <w:proofErr w:type="gramEnd"/>
            <w:r w:rsidRPr="005E1F93">
              <w:rPr>
                <w:b/>
                <w:bCs/>
              </w:rPr>
              <w:t xml:space="preserve"> and disposed of</w:t>
            </w:r>
          </w:p>
        </w:tc>
        <w:tc>
          <w:tcPr>
            <w:tcW w:w="4508" w:type="dxa"/>
          </w:tcPr>
          <w:p w14:paraId="55ADDF6D" w14:textId="77777777" w:rsidR="004378DF" w:rsidRDefault="004378DF" w:rsidP="001F4715"/>
        </w:tc>
      </w:tr>
      <w:tr w:rsidR="004378DF" w14:paraId="7CA332EB" w14:textId="77777777" w:rsidTr="001F4715">
        <w:tc>
          <w:tcPr>
            <w:tcW w:w="4508" w:type="dxa"/>
          </w:tcPr>
          <w:p w14:paraId="4D93C776" w14:textId="77777777" w:rsidR="004378DF" w:rsidRPr="005E1F93" w:rsidRDefault="004378DF" w:rsidP="001F4715">
            <w:pPr>
              <w:rPr>
                <w:b/>
                <w:bCs/>
              </w:rPr>
            </w:pPr>
            <w:r>
              <w:rPr>
                <w:b/>
                <w:bCs/>
              </w:rPr>
              <w:t xml:space="preserve">Provide the </w:t>
            </w:r>
            <w:r w:rsidRPr="005E1F93">
              <w:rPr>
                <w:b/>
                <w:bCs/>
              </w:rPr>
              <w:t>organisational systems and processes will be used to protect the data</w:t>
            </w:r>
          </w:p>
        </w:tc>
        <w:tc>
          <w:tcPr>
            <w:tcW w:w="4508" w:type="dxa"/>
          </w:tcPr>
          <w:p w14:paraId="3957E970" w14:textId="77777777" w:rsidR="004378DF" w:rsidRDefault="004378DF" w:rsidP="001F4715"/>
        </w:tc>
      </w:tr>
      <w:tr w:rsidR="004378DF" w14:paraId="128CD15A" w14:textId="77777777" w:rsidTr="001F4715">
        <w:tc>
          <w:tcPr>
            <w:tcW w:w="4508" w:type="dxa"/>
          </w:tcPr>
          <w:p w14:paraId="1BE55B48" w14:textId="6E29A358" w:rsidR="004378DF" w:rsidRDefault="004378DF" w:rsidP="001F4715">
            <w:pPr>
              <w:rPr>
                <w:b/>
                <w:bCs/>
              </w:rPr>
            </w:pPr>
            <w:r w:rsidRPr="227B03C1">
              <w:rPr>
                <w:b/>
                <w:bCs/>
              </w:rPr>
              <w:t xml:space="preserve">How will </w:t>
            </w:r>
            <w:r w:rsidR="008A0E96">
              <w:rPr>
                <w:b/>
                <w:bCs/>
              </w:rPr>
              <w:t>the Department</w:t>
            </w:r>
            <w:r w:rsidRPr="227B03C1">
              <w:rPr>
                <w:b/>
                <w:bCs/>
              </w:rPr>
              <w:t xml:space="preserve"> share this data with you securely? (</w:t>
            </w:r>
            <w:proofErr w:type="spellStart"/>
            <w:proofErr w:type="gramStart"/>
            <w:r w:rsidRPr="227B03C1">
              <w:rPr>
                <w:b/>
                <w:bCs/>
              </w:rPr>
              <w:t>eg</w:t>
            </w:r>
            <w:proofErr w:type="spellEnd"/>
            <w:proofErr w:type="gramEnd"/>
            <w:r w:rsidRPr="227B03C1">
              <w:rPr>
                <w:b/>
                <w:bCs/>
              </w:rPr>
              <w:t xml:space="preserve"> end user secure data portal)</w:t>
            </w:r>
          </w:p>
        </w:tc>
        <w:tc>
          <w:tcPr>
            <w:tcW w:w="4508" w:type="dxa"/>
          </w:tcPr>
          <w:p w14:paraId="48EBA103" w14:textId="77777777" w:rsidR="004378DF" w:rsidRDefault="004378DF" w:rsidP="001F4715"/>
        </w:tc>
      </w:tr>
    </w:tbl>
    <w:p w14:paraId="04C18A40" w14:textId="77777777" w:rsidR="004378DF" w:rsidRDefault="004378DF" w:rsidP="004378DF"/>
    <w:p w14:paraId="76D02DDB" w14:textId="77777777" w:rsidR="00EF72AA" w:rsidRDefault="00EF72AA" w:rsidP="004378DF">
      <w:pPr>
        <w:pStyle w:val="Heading1"/>
        <w:sectPr w:rsidR="00EF72AA" w:rsidSect="008B6ED8">
          <w:headerReference w:type="even" r:id="rId21"/>
          <w:headerReference w:type="default" r:id="rId22"/>
          <w:footerReference w:type="even" r:id="rId23"/>
          <w:footerReference w:type="default" r:id="rId24"/>
          <w:headerReference w:type="first" r:id="rId25"/>
          <w:footerReference w:type="first" r:id="rId26"/>
          <w:type w:val="continuous"/>
          <w:pgSz w:w="11906" w:h="16838"/>
          <w:pgMar w:top="567" w:right="851" w:bottom="851" w:left="851" w:header="709" w:footer="805" w:gutter="0"/>
          <w:cols w:space="708"/>
          <w:titlePg/>
          <w:docGrid w:linePitch="360"/>
        </w:sectPr>
      </w:pPr>
    </w:p>
    <w:p w14:paraId="4B40C1EB" w14:textId="77777777" w:rsidR="004378DF" w:rsidRDefault="004378DF" w:rsidP="004378DF">
      <w:pPr>
        <w:pStyle w:val="Heading1"/>
      </w:pPr>
      <w:r>
        <w:lastRenderedPageBreak/>
        <w:t>Appendix A: National Scorecard Standard output data</w:t>
      </w:r>
    </w:p>
    <w:p w14:paraId="0E5C2153" w14:textId="77777777" w:rsidR="004378DF" w:rsidRDefault="004378DF" w:rsidP="004378DF"/>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9"/>
        <w:gridCol w:w="973"/>
        <w:gridCol w:w="3774"/>
        <w:gridCol w:w="896"/>
        <w:gridCol w:w="1102"/>
        <w:gridCol w:w="4028"/>
      </w:tblGrid>
      <w:tr w:rsidR="004378DF" w:rsidRPr="00354BF2" w14:paraId="52DE2A4D" w14:textId="77777777" w:rsidTr="00EF72AA">
        <w:trPr>
          <w:tblHeader/>
        </w:trPr>
        <w:tc>
          <w:tcPr>
            <w:tcW w:w="3169" w:type="dxa"/>
            <w:tcBorders>
              <w:top w:val="single" w:sz="6" w:space="0" w:color="4472C4" w:themeColor="accent1"/>
              <w:left w:val="single" w:sz="6" w:space="0" w:color="4472C4" w:themeColor="accent1"/>
              <w:bottom w:val="single" w:sz="6" w:space="0" w:color="4472C4" w:themeColor="accent1"/>
              <w:right w:val="nil"/>
            </w:tcBorders>
            <w:shd w:val="clear" w:color="auto" w:fill="20A0B9"/>
            <w:hideMark/>
          </w:tcPr>
          <w:p w14:paraId="7F773588" w14:textId="77777777" w:rsidR="004378DF" w:rsidRPr="00354BF2" w:rsidRDefault="004378DF" w:rsidP="001F4715">
            <w:pPr>
              <w:spacing w:after="0" w:line="240" w:lineRule="auto"/>
              <w:textAlignment w:val="baseline"/>
              <w:rPr>
                <w:rFonts w:ascii="Segoe UI" w:eastAsia="Times New Roman" w:hAnsi="Segoe UI" w:cs="Segoe UI"/>
                <w:b/>
                <w:bCs/>
                <w:color w:val="FFFFFF"/>
                <w:sz w:val="18"/>
                <w:szCs w:val="18"/>
                <w:lang w:eastAsia="en-AU"/>
              </w:rPr>
            </w:pPr>
            <w:r w:rsidRPr="00354BF2">
              <w:rPr>
                <w:rFonts w:ascii="Calibri" w:eastAsia="Times New Roman" w:hAnsi="Calibri" w:cs="Calibri"/>
                <w:b/>
                <w:bCs/>
                <w:color w:val="FFFFFF"/>
                <w:sz w:val="24"/>
                <w:szCs w:val="24"/>
                <w:lang w:eastAsia="en-AU"/>
              </w:rPr>
              <w:t>Data Item Heading </w:t>
            </w:r>
          </w:p>
        </w:tc>
        <w:tc>
          <w:tcPr>
            <w:tcW w:w="973" w:type="dxa"/>
            <w:tcBorders>
              <w:top w:val="single" w:sz="6" w:space="0" w:color="4472C4" w:themeColor="accent1"/>
              <w:left w:val="nil"/>
              <w:bottom w:val="single" w:sz="6" w:space="0" w:color="4472C4" w:themeColor="accent1"/>
              <w:right w:val="nil"/>
            </w:tcBorders>
            <w:shd w:val="clear" w:color="auto" w:fill="20A0B9"/>
            <w:hideMark/>
          </w:tcPr>
          <w:p w14:paraId="1B4D8E15" w14:textId="77777777" w:rsidR="004378DF" w:rsidRPr="00354BF2" w:rsidRDefault="004378DF" w:rsidP="001F4715">
            <w:pPr>
              <w:spacing w:after="0" w:line="240" w:lineRule="auto"/>
              <w:textAlignment w:val="baseline"/>
              <w:rPr>
                <w:rFonts w:ascii="Segoe UI" w:eastAsia="Times New Roman" w:hAnsi="Segoe UI" w:cs="Segoe UI"/>
                <w:b/>
                <w:bCs/>
                <w:color w:val="FFFFFF"/>
                <w:sz w:val="18"/>
                <w:szCs w:val="18"/>
                <w:lang w:eastAsia="en-AU"/>
              </w:rPr>
            </w:pPr>
            <w:r w:rsidRPr="00354BF2">
              <w:rPr>
                <w:rFonts w:ascii="Calibri" w:eastAsia="Times New Roman" w:hAnsi="Calibri" w:cs="Calibri"/>
                <w:b/>
                <w:bCs/>
                <w:color w:val="FFFFFF"/>
                <w:sz w:val="24"/>
                <w:szCs w:val="24"/>
                <w:lang w:eastAsia="en-AU"/>
              </w:rPr>
              <w:t>Column </w:t>
            </w:r>
          </w:p>
        </w:tc>
        <w:tc>
          <w:tcPr>
            <w:tcW w:w="3774" w:type="dxa"/>
            <w:tcBorders>
              <w:top w:val="single" w:sz="6" w:space="0" w:color="4472C4" w:themeColor="accent1"/>
              <w:left w:val="nil"/>
              <w:bottom w:val="single" w:sz="6" w:space="0" w:color="4472C4" w:themeColor="accent1"/>
              <w:right w:val="nil"/>
            </w:tcBorders>
            <w:shd w:val="clear" w:color="auto" w:fill="20A0B9"/>
            <w:hideMark/>
          </w:tcPr>
          <w:p w14:paraId="09506FDC" w14:textId="77777777" w:rsidR="004378DF" w:rsidRPr="00354BF2" w:rsidRDefault="004378DF" w:rsidP="001F4715">
            <w:pPr>
              <w:spacing w:after="0" w:line="240" w:lineRule="auto"/>
              <w:textAlignment w:val="baseline"/>
              <w:rPr>
                <w:rFonts w:ascii="Segoe UI" w:eastAsia="Times New Roman" w:hAnsi="Segoe UI" w:cs="Segoe UI"/>
                <w:b/>
                <w:bCs/>
                <w:color w:val="FFFFFF"/>
                <w:sz w:val="18"/>
                <w:szCs w:val="18"/>
                <w:lang w:eastAsia="en-AU"/>
              </w:rPr>
            </w:pPr>
            <w:r w:rsidRPr="00354BF2">
              <w:rPr>
                <w:rFonts w:ascii="Calibri" w:eastAsia="Times New Roman" w:hAnsi="Calibri" w:cs="Calibri"/>
                <w:b/>
                <w:bCs/>
                <w:color w:val="FFFFFF"/>
                <w:sz w:val="24"/>
                <w:szCs w:val="24"/>
                <w:lang w:eastAsia="en-AU"/>
              </w:rPr>
              <w:t>Note </w:t>
            </w:r>
          </w:p>
        </w:tc>
        <w:tc>
          <w:tcPr>
            <w:tcW w:w="896" w:type="dxa"/>
            <w:tcBorders>
              <w:top w:val="single" w:sz="6" w:space="0" w:color="4472C4" w:themeColor="accent1"/>
              <w:left w:val="nil"/>
              <w:bottom w:val="single" w:sz="6" w:space="0" w:color="4472C4" w:themeColor="accent1"/>
              <w:right w:val="nil"/>
            </w:tcBorders>
            <w:shd w:val="clear" w:color="auto" w:fill="20A0B9"/>
            <w:hideMark/>
          </w:tcPr>
          <w:p w14:paraId="6DDFEF2F" w14:textId="77777777" w:rsidR="004378DF" w:rsidRPr="00354BF2" w:rsidRDefault="004378DF" w:rsidP="001F4715">
            <w:pPr>
              <w:spacing w:after="0" w:line="240" w:lineRule="auto"/>
              <w:textAlignment w:val="baseline"/>
              <w:rPr>
                <w:rFonts w:ascii="Segoe UI" w:eastAsia="Times New Roman" w:hAnsi="Segoe UI" w:cs="Segoe UI"/>
                <w:b/>
                <w:bCs/>
                <w:color w:val="FFFFFF"/>
                <w:sz w:val="18"/>
                <w:szCs w:val="18"/>
                <w:lang w:eastAsia="en-AU"/>
              </w:rPr>
            </w:pPr>
            <w:r w:rsidRPr="00354BF2">
              <w:rPr>
                <w:rFonts w:ascii="Calibri" w:eastAsia="Times New Roman" w:hAnsi="Calibri" w:cs="Calibri"/>
                <w:b/>
                <w:bCs/>
                <w:color w:val="FFFFFF"/>
                <w:sz w:val="24"/>
                <w:szCs w:val="24"/>
                <w:lang w:eastAsia="en-AU"/>
              </w:rPr>
              <w:t>Unit </w:t>
            </w:r>
          </w:p>
        </w:tc>
        <w:tc>
          <w:tcPr>
            <w:tcW w:w="1102" w:type="dxa"/>
            <w:tcBorders>
              <w:top w:val="single" w:sz="6" w:space="0" w:color="4472C4" w:themeColor="accent1"/>
              <w:left w:val="nil"/>
              <w:bottom w:val="single" w:sz="6" w:space="0" w:color="4472C4" w:themeColor="accent1"/>
              <w:right w:val="nil"/>
            </w:tcBorders>
            <w:shd w:val="clear" w:color="auto" w:fill="20A0B9"/>
            <w:hideMark/>
          </w:tcPr>
          <w:p w14:paraId="42E7DAFB" w14:textId="77777777" w:rsidR="004378DF" w:rsidRPr="00354BF2" w:rsidRDefault="004378DF" w:rsidP="001F4715">
            <w:pPr>
              <w:spacing w:after="0" w:line="240" w:lineRule="auto"/>
              <w:textAlignment w:val="baseline"/>
              <w:rPr>
                <w:rFonts w:ascii="Segoe UI" w:eastAsia="Times New Roman" w:hAnsi="Segoe UI" w:cs="Segoe UI"/>
                <w:b/>
                <w:bCs/>
                <w:color w:val="FFFFFF"/>
                <w:sz w:val="18"/>
                <w:szCs w:val="18"/>
                <w:lang w:eastAsia="en-AU"/>
              </w:rPr>
            </w:pPr>
            <w:r w:rsidRPr="00354BF2">
              <w:rPr>
                <w:rFonts w:ascii="Calibri" w:eastAsia="Times New Roman" w:hAnsi="Calibri" w:cs="Calibri"/>
                <w:b/>
                <w:bCs/>
                <w:color w:val="FFFFFF"/>
                <w:sz w:val="24"/>
                <w:szCs w:val="24"/>
                <w:lang w:eastAsia="en-AU"/>
              </w:rPr>
              <w:t>Input by </w:t>
            </w:r>
          </w:p>
        </w:tc>
        <w:tc>
          <w:tcPr>
            <w:tcW w:w="4028" w:type="dxa"/>
            <w:tcBorders>
              <w:top w:val="single" w:sz="6" w:space="0" w:color="4472C4" w:themeColor="accent1"/>
              <w:left w:val="nil"/>
              <w:bottom w:val="single" w:sz="6" w:space="0" w:color="4472C4" w:themeColor="accent1"/>
              <w:right w:val="single" w:sz="6" w:space="0" w:color="4472C4" w:themeColor="accent1"/>
            </w:tcBorders>
            <w:shd w:val="clear" w:color="auto" w:fill="20A0B9"/>
            <w:hideMark/>
          </w:tcPr>
          <w:p w14:paraId="53C8A13B" w14:textId="77777777" w:rsidR="004378DF" w:rsidRPr="00354BF2" w:rsidRDefault="004378DF" w:rsidP="001F4715">
            <w:pPr>
              <w:spacing w:after="0" w:line="240" w:lineRule="auto"/>
              <w:textAlignment w:val="baseline"/>
              <w:rPr>
                <w:rFonts w:ascii="Segoe UI" w:eastAsia="Times New Roman" w:hAnsi="Segoe UI" w:cs="Segoe UI"/>
                <w:b/>
                <w:bCs/>
                <w:color w:val="FFFFFF"/>
                <w:sz w:val="18"/>
                <w:szCs w:val="18"/>
                <w:lang w:eastAsia="en-AU"/>
              </w:rPr>
            </w:pPr>
            <w:r w:rsidRPr="00354BF2">
              <w:rPr>
                <w:rFonts w:ascii="Calibri" w:eastAsia="Times New Roman" w:hAnsi="Calibri" w:cs="Calibri"/>
                <w:b/>
                <w:bCs/>
                <w:color w:val="FFFFFF"/>
                <w:sz w:val="24"/>
                <w:szCs w:val="24"/>
                <w:lang w:eastAsia="en-AU"/>
              </w:rPr>
              <w:t>Further note </w:t>
            </w:r>
          </w:p>
        </w:tc>
      </w:tr>
      <w:tr w:rsidR="004378DF" w:rsidRPr="00354BF2" w14:paraId="087F1681"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3009ABF5"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AssessmentNumber</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7E16A3A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B </w:t>
            </w:r>
          </w:p>
        </w:tc>
        <w:tc>
          <w:tcPr>
            <w:tcW w:w="3774" w:type="dxa"/>
            <w:tcBorders>
              <w:top w:val="nil"/>
              <w:left w:val="nil"/>
              <w:bottom w:val="single" w:sz="6" w:space="0" w:color="auto"/>
              <w:right w:val="single" w:sz="6" w:space="0" w:color="auto"/>
            </w:tcBorders>
            <w:shd w:val="clear" w:color="auto" w:fill="auto"/>
            <w:hideMark/>
          </w:tcPr>
          <w:p w14:paraId="4590383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Assessment number. </w:t>
            </w:r>
            <w:proofErr w:type="spellStart"/>
            <w:r w:rsidRPr="00354BF2">
              <w:rPr>
                <w:rFonts w:ascii="Calibri" w:eastAsia="Times New Roman" w:hAnsi="Calibri" w:cs="Calibri"/>
                <w:szCs w:val="20"/>
                <w:lang w:eastAsia="en-AU"/>
              </w:rPr>
              <w:t>ARNxxxxxx</w:t>
            </w:r>
            <w:proofErr w:type="spellEnd"/>
            <w:r w:rsidRPr="00354BF2">
              <w:rPr>
                <w:rFonts w:ascii="Calibri" w:eastAsia="Times New Roman" w:hAnsi="Calibri" w:cs="Calibri"/>
                <w:szCs w:val="20"/>
                <w:lang w:eastAsia="en-AU"/>
              </w:rPr>
              <w:t> </w:t>
            </w:r>
          </w:p>
        </w:tc>
        <w:tc>
          <w:tcPr>
            <w:tcW w:w="896" w:type="dxa"/>
            <w:tcBorders>
              <w:top w:val="nil"/>
              <w:left w:val="nil"/>
              <w:bottom w:val="single" w:sz="6" w:space="0" w:color="auto"/>
              <w:right w:val="single" w:sz="6" w:space="0" w:color="auto"/>
            </w:tcBorders>
            <w:shd w:val="clear" w:color="auto" w:fill="auto"/>
            <w:hideMark/>
          </w:tcPr>
          <w:p w14:paraId="48C9A95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auto"/>
            <w:hideMark/>
          </w:tcPr>
          <w:p w14:paraId="7B7339A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generated in tool </w:t>
            </w:r>
          </w:p>
        </w:tc>
        <w:tc>
          <w:tcPr>
            <w:tcW w:w="4028" w:type="dxa"/>
            <w:tcBorders>
              <w:top w:val="nil"/>
              <w:left w:val="nil"/>
              <w:bottom w:val="single" w:sz="6" w:space="0" w:color="auto"/>
              <w:right w:val="single" w:sz="6" w:space="0" w:color="auto"/>
            </w:tcBorders>
            <w:shd w:val="clear" w:color="auto" w:fill="auto"/>
            <w:hideMark/>
          </w:tcPr>
          <w:p w14:paraId="0E770ECA"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shown on certificate </w:t>
            </w:r>
          </w:p>
        </w:tc>
      </w:tr>
      <w:tr w:rsidR="00EF72AA" w:rsidRPr="00354BF2" w14:paraId="54312F9C"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0E8F1268"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Assessor </w:t>
            </w:r>
          </w:p>
        </w:tc>
        <w:tc>
          <w:tcPr>
            <w:tcW w:w="973" w:type="dxa"/>
            <w:tcBorders>
              <w:top w:val="nil"/>
              <w:left w:val="nil"/>
              <w:bottom w:val="single" w:sz="6" w:space="0" w:color="auto"/>
              <w:right w:val="single" w:sz="6" w:space="0" w:color="auto"/>
            </w:tcBorders>
            <w:shd w:val="clear" w:color="auto" w:fill="B4E8F2"/>
            <w:hideMark/>
          </w:tcPr>
          <w:p w14:paraId="21C1D47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 </w:t>
            </w:r>
          </w:p>
        </w:tc>
        <w:tc>
          <w:tcPr>
            <w:tcW w:w="3774" w:type="dxa"/>
            <w:tcBorders>
              <w:top w:val="nil"/>
              <w:left w:val="nil"/>
              <w:bottom w:val="single" w:sz="6" w:space="0" w:color="auto"/>
              <w:right w:val="single" w:sz="6" w:space="0" w:color="auto"/>
            </w:tcBorders>
            <w:shd w:val="clear" w:color="auto" w:fill="B4E8F2"/>
            <w:hideMark/>
          </w:tcPr>
          <w:p w14:paraId="24005A9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number </w:t>
            </w:r>
          </w:p>
        </w:tc>
        <w:tc>
          <w:tcPr>
            <w:tcW w:w="896" w:type="dxa"/>
            <w:tcBorders>
              <w:top w:val="nil"/>
              <w:left w:val="nil"/>
              <w:bottom w:val="single" w:sz="6" w:space="0" w:color="auto"/>
              <w:right w:val="single" w:sz="6" w:space="0" w:color="auto"/>
            </w:tcBorders>
            <w:shd w:val="clear" w:color="auto" w:fill="B4E8F2"/>
            <w:hideMark/>
          </w:tcPr>
          <w:p w14:paraId="3C9FC3F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B4E8F2"/>
            <w:hideMark/>
          </w:tcPr>
          <w:p w14:paraId="582CEF2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generated in tool </w:t>
            </w:r>
          </w:p>
        </w:tc>
        <w:tc>
          <w:tcPr>
            <w:tcW w:w="4028" w:type="dxa"/>
            <w:tcBorders>
              <w:top w:val="nil"/>
              <w:left w:val="nil"/>
              <w:bottom w:val="single" w:sz="6" w:space="0" w:color="auto"/>
              <w:right w:val="single" w:sz="6" w:space="0" w:color="auto"/>
            </w:tcBorders>
            <w:shd w:val="clear" w:color="auto" w:fill="B4E8F2"/>
            <w:hideMark/>
          </w:tcPr>
          <w:p w14:paraId="4EDECB7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shown on certificate </w:t>
            </w:r>
          </w:p>
        </w:tc>
      </w:tr>
      <w:tr w:rsidR="004378DF" w:rsidRPr="00354BF2" w14:paraId="7A0A8741"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7DFC4C29"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AssessmentDate</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5302AE97"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D </w:t>
            </w:r>
          </w:p>
        </w:tc>
        <w:tc>
          <w:tcPr>
            <w:tcW w:w="3774" w:type="dxa"/>
            <w:tcBorders>
              <w:top w:val="nil"/>
              <w:left w:val="nil"/>
              <w:bottom w:val="single" w:sz="6" w:space="0" w:color="auto"/>
              <w:right w:val="single" w:sz="6" w:space="0" w:color="auto"/>
            </w:tcBorders>
            <w:shd w:val="clear" w:color="auto" w:fill="auto"/>
            <w:hideMark/>
          </w:tcPr>
          <w:p w14:paraId="28F0ADB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Creation date. The date the assessment was created. </w:t>
            </w:r>
          </w:p>
        </w:tc>
        <w:tc>
          <w:tcPr>
            <w:tcW w:w="896" w:type="dxa"/>
            <w:tcBorders>
              <w:top w:val="nil"/>
              <w:left w:val="nil"/>
              <w:bottom w:val="single" w:sz="6" w:space="0" w:color="auto"/>
              <w:right w:val="single" w:sz="6" w:space="0" w:color="auto"/>
            </w:tcBorders>
            <w:shd w:val="clear" w:color="auto" w:fill="auto"/>
            <w:hideMark/>
          </w:tcPr>
          <w:p w14:paraId="3444738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auto"/>
            <w:hideMark/>
          </w:tcPr>
          <w:p w14:paraId="41102701"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generated in tool </w:t>
            </w:r>
          </w:p>
        </w:tc>
        <w:tc>
          <w:tcPr>
            <w:tcW w:w="4028" w:type="dxa"/>
            <w:tcBorders>
              <w:top w:val="nil"/>
              <w:left w:val="nil"/>
              <w:bottom w:val="single" w:sz="6" w:space="0" w:color="auto"/>
              <w:right w:val="single" w:sz="6" w:space="0" w:color="auto"/>
            </w:tcBorders>
            <w:shd w:val="clear" w:color="auto" w:fill="auto"/>
            <w:hideMark/>
          </w:tcPr>
          <w:p w14:paraId="23B536F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shown on certificate </w:t>
            </w:r>
          </w:p>
        </w:tc>
      </w:tr>
      <w:tr w:rsidR="004378DF" w:rsidRPr="00354BF2" w14:paraId="3BBB2236"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00F3CD8A"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FinalisationDate</w:t>
            </w:r>
            <w:proofErr w:type="spellEnd"/>
            <w:r w:rsidRPr="00354BF2">
              <w:rPr>
                <w:rFonts w:ascii="Calibri" w:eastAsia="Times New Roman" w:hAnsi="Calibri" w:cs="Calibri"/>
                <w:b/>
                <w:bCs/>
                <w:szCs w:val="20"/>
                <w:lang w:eastAsia="en-AU"/>
              </w:rPr>
              <w:t> </w:t>
            </w:r>
          </w:p>
          <w:p w14:paraId="2420E39A"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1CC854D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F </w:t>
            </w:r>
          </w:p>
        </w:tc>
        <w:tc>
          <w:tcPr>
            <w:tcW w:w="3774" w:type="dxa"/>
            <w:tcBorders>
              <w:top w:val="nil"/>
              <w:left w:val="nil"/>
              <w:bottom w:val="single" w:sz="6" w:space="0" w:color="auto"/>
              <w:right w:val="single" w:sz="6" w:space="0" w:color="auto"/>
            </w:tcBorders>
            <w:shd w:val="clear" w:color="auto" w:fill="B4E8F2"/>
            <w:hideMark/>
          </w:tcPr>
          <w:p w14:paraId="4C6B0BB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Date the assessment was finalised. </w:t>
            </w:r>
          </w:p>
        </w:tc>
        <w:tc>
          <w:tcPr>
            <w:tcW w:w="896" w:type="dxa"/>
            <w:tcBorders>
              <w:top w:val="nil"/>
              <w:left w:val="nil"/>
              <w:bottom w:val="single" w:sz="6" w:space="0" w:color="auto"/>
              <w:right w:val="single" w:sz="6" w:space="0" w:color="auto"/>
            </w:tcBorders>
            <w:shd w:val="clear" w:color="auto" w:fill="B4E8F2"/>
            <w:hideMark/>
          </w:tcPr>
          <w:p w14:paraId="41AE3521"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B4E8F2"/>
            <w:hideMark/>
          </w:tcPr>
          <w:p w14:paraId="5338FE8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generated in tool </w:t>
            </w:r>
          </w:p>
        </w:tc>
        <w:tc>
          <w:tcPr>
            <w:tcW w:w="4028" w:type="dxa"/>
            <w:tcBorders>
              <w:top w:val="nil"/>
              <w:left w:val="nil"/>
              <w:bottom w:val="single" w:sz="6" w:space="0" w:color="auto"/>
              <w:right w:val="single" w:sz="6" w:space="0" w:color="auto"/>
            </w:tcBorders>
            <w:shd w:val="clear" w:color="auto" w:fill="B4E8F2"/>
            <w:hideMark/>
          </w:tcPr>
          <w:p w14:paraId="4C88EB6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5307F955" w14:textId="77777777" w:rsidTr="00EF72AA">
        <w:tc>
          <w:tcPr>
            <w:tcW w:w="3169" w:type="dxa"/>
            <w:tcBorders>
              <w:top w:val="nil"/>
              <w:left w:val="single" w:sz="6" w:space="0" w:color="auto"/>
              <w:bottom w:val="single" w:sz="6" w:space="0" w:color="auto"/>
              <w:right w:val="single" w:sz="6" w:space="0" w:color="auto"/>
            </w:tcBorders>
            <w:shd w:val="clear" w:color="auto" w:fill="auto"/>
            <w:hideMark/>
          </w:tcPr>
          <w:p w14:paraId="151C4504"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PostCode</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7890644B"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G </w:t>
            </w:r>
          </w:p>
        </w:tc>
        <w:tc>
          <w:tcPr>
            <w:tcW w:w="3774" w:type="dxa"/>
            <w:tcBorders>
              <w:top w:val="nil"/>
              <w:left w:val="nil"/>
              <w:bottom w:val="single" w:sz="6" w:space="0" w:color="auto"/>
              <w:right w:val="single" w:sz="6" w:space="0" w:color="auto"/>
            </w:tcBorders>
            <w:shd w:val="clear" w:color="auto" w:fill="auto"/>
            <w:hideMark/>
          </w:tcPr>
          <w:p w14:paraId="56649A2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Post code. Used to work out which climate zone the house is in </w:t>
            </w:r>
          </w:p>
        </w:tc>
        <w:tc>
          <w:tcPr>
            <w:tcW w:w="896" w:type="dxa"/>
            <w:tcBorders>
              <w:top w:val="nil"/>
              <w:left w:val="nil"/>
              <w:bottom w:val="single" w:sz="6" w:space="0" w:color="auto"/>
              <w:right w:val="single" w:sz="6" w:space="0" w:color="auto"/>
            </w:tcBorders>
            <w:shd w:val="clear" w:color="auto" w:fill="auto"/>
            <w:hideMark/>
          </w:tcPr>
          <w:p w14:paraId="6C7A2B8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auto"/>
            <w:hideMark/>
          </w:tcPr>
          <w:p w14:paraId="25E4825B"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auto"/>
            <w:hideMark/>
          </w:tcPr>
          <w:p w14:paraId="4A69AC6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shown on certificate </w:t>
            </w:r>
          </w:p>
        </w:tc>
      </w:tr>
      <w:tr w:rsidR="00EF72AA" w:rsidRPr="00354BF2" w14:paraId="0A014662"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73F50CC4"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WhoPaid</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1AF7A1B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I </w:t>
            </w:r>
          </w:p>
        </w:tc>
        <w:tc>
          <w:tcPr>
            <w:tcW w:w="3774" w:type="dxa"/>
            <w:tcBorders>
              <w:top w:val="nil"/>
              <w:left w:val="nil"/>
              <w:bottom w:val="single" w:sz="6" w:space="0" w:color="auto"/>
              <w:right w:val="single" w:sz="6" w:space="0" w:color="auto"/>
            </w:tcBorders>
            <w:shd w:val="clear" w:color="auto" w:fill="B4E8F2"/>
            <w:hideMark/>
          </w:tcPr>
          <w:p w14:paraId="290362D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Pr>
                <w:rFonts w:ascii="Calibri" w:eastAsia="Times New Roman" w:hAnsi="Calibri" w:cs="Calibri"/>
                <w:szCs w:val="20"/>
                <w:lang w:eastAsia="en-AU"/>
              </w:rPr>
              <w:t xml:space="preserve">Was the assessment fully paid, part paid </w:t>
            </w:r>
            <w:proofErr w:type="gramStart"/>
            <w:r>
              <w:rPr>
                <w:rFonts w:ascii="Calibri" w:eastAsia="Times New Roman" w:hAnsi="Calibri" w:cs="Calibri"/>
                <w:szCs w:val="20"/>
                <w:lang w:eastAsia="en-AU"/>
              </w:rPr>
              <w:t>or  the</w:t>
            </w:r>
            <w:proofErr w:type="gramEnd"/>
            <w:r>
              <w:rPr>
                <w:rFonts w:ascii="Calibri" w:eastAsia="Times New Roman" w:hAnsi="Calibri" w:cs="Calibri"/>
                <w:szCs w:val="20"/>
                <w:lang w:eastAsia="en-AU"/>
              </w:rPr>
              <w:t xml:space="preserve"> householder paid nothing. </w:t>
            </w:r>
            <w:r w:rsidRPr="00354BF2">
              <w:rPr>
                <w:rFonts w:ascii="Calibri" w:eastAsia="Times New Roman" w:hAnsi="Calibri" w:cs="Calibri"/>
                <w:szCs w:val="20"/>
                <w:lang w:eastAsia="en-AU"/>
              </w:rPr>
              <w:t>Button introduced Oct 2018. </w:t>
            </w:r>
          </w:p>
        </w:tc>
        <w:tc>
          <w:tcPr>
            <w:tcW w:w="896" w:type="dxa"/>
            <w:tcBorders>
              <w:top w:val="nil"/>
              <w:left w:val="nil"/>
              <w:bottom w:val="single" w:sz="6" w:space="0" w:color="auto"/>
              <w:right w:val="single" w:sz="6" w:space="0" w:color="auto"/>
            </w:tcBorders>
            <w:shd w:val="clear" w:color="auto" w:fill="B4E8F2"/>
            <w:hideMark/>
          </w:tcPr>
          <w:p w14:paraId="01F29909"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B4E8F2"/>
            <w:hideMark/>
          </w:tcPr>
          <w:p w14:paraId="52E5AF1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B4E8F2"/>
            <w:hideMark/>
          </w:tcPr>
          <w:p w14:paraId="507A970A"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options </w:t>
            </w:r>
            <w:proofErr w:type="gramStart"/>
            <w:r w:rsidRPr="00354BF2">
              <w:rPr>
                <w:rFonts w:ascii="Calibri" w:eastAsia="Times New Roman" w:hAnsi="Calibri" w:cs="Calibri"/>
                <w:szCs w:val="20"/>
                <w:lang w:eastAsia="en-AU"/>
              </w:rPr>
              <w:t>are:</w:t>
            </w:r>
            <w:proofErr w:type="gramEnd"/>
            <w:r w:rsidRPr="00354BF2">
              <w:rPr>
                <w:rFonts w:ascii="Calibri" w:eastAsia="Times New Roman" w:hAnsi="Calibri" w:cs="Calibri"/>
                <w:szCs w:val="20"/>
                <w:lang w:eastAsia="en-AU"/>
              </w:rPr>
              <w:t> paid nothing, paid part and paid all. </w:t>
            </w:r>
          </w:p>
        </w:tc>
      </w:tr>
      <w:tr w:rsidR="004378DF" w:rsidRPr="00354BF2" w14:paraId="18EA16E3"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6DF5D8B8"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CE_StarRating</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0B87F0C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L </w:t>
            </w:r>
          </w:p>
        </w:tc>
        <w:tc>
          <w:tcPr>
            <w:tcW w:w="3774" w:type="dxa"/>
            <w:tcBorders>
              <w:top w:val="nil"/>
              <w:left w:val="nil"/>
              <w:bottom w:val="single" w:sz="6" w:space="0" w:color="auto"/>
              <w:right w:val="single" w:sz="6" w:space="0" w:color="auto"/>
            </w:tcBorders>
            <w:shd w:val="clear" w:color="auto" w:fill="auto"/>
            <w:hideMark/>
          </w:tcPr>
          <w:p w14:paraId="792BAA6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Star rating. Based on the cost to run the fixed appliances in the house </w:t>
            </w:r>
          </w:p>
        </w:tc>
        <w:tc>
          <w:tcPr>
            <w:tcW w:w="896" w:type="dxa"/>
            <w:tcBorders>
              <w:top w:val="nil"/>
              <w:left w:val="nil"/>
              <w:bottom w:val="single" w:sz="6" w:space="0" w:color="auto"/>
              <w:right w:val="single" w:sz="6" w:space="0" w:color="auto"/>
            </w:tcBorders>
            <w:shd w:val="clear" w:color="auto" w:fill="auto"/>
            <w:hideMark/>
          </w:tcPr>
          <w:p w14:paraId="1B35E5A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out of 10 </w:t>
            </w:r>
          </w:p>
        </w:tc>
        <w:tc>
          <w:tcPr>
            <w:tcW w:w="1102" w:type="dxa"/>
            <w:tcBorders>
              <w:top w:val="nil"/>
              <w:left w:val="nil"/>
              <w:bottom w:val="single" w:sz="6" w:space="0" w:color="auto"/>
              <w:right w:val="single" w:sz="6" w:space="0" w:color="auto"/>
            </w:tcBorders>
            <w:shd w:val="clear" w:color="auto" w:fill="auto"/>
            <w:hideMark/>
          </w:tcPr>
          <w:p w14:paraId="7DB8DBCF"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calculated in tool </w:t>
            </w:r>
          </w:p>
        </w:tc>
        <w:tc>
          <w:tcPr>
            <w:tcW w:w="4028" w:type="dxa"/>
            <w:tcBorders>
              <w:top w:val="nil"/>
              <w:left w:val="nil"/>
              <w:bottom w:val="single" w:sz="6" w:space="0" w:color="auto"/>
              <w:right w:val="single" w:sz="6" w:space="0" w:color="auto"/>
            </w:tcBorders>
            <w:shd w:val="clear" w:color="auto" w:fill="auto"/>
            <w:hideMark/>
          </w:tcPr>
          <w:p w14:paraId="37D59CB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shown on certificate </w:t>
            </w:r>
          </w:p>
        </w:tc>
      </w:tr>
      <w:tr w:rsidR="00EF72AA" w:rsidRPr="00354BF2" w14:paraId="1E85B78A"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677CC659"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color w:val="000000"/>
                <w:szCs w:val="20"/>
                <w:lang w:eastAsia="en-AU"/>
              </w:rPr>
              <w:t>CE_DecimalStarRating</w:t>
            </w:r>
            <w:proofErr w:type="spellEnd"/>
            <w:r w:rsidRPr="00354BF2">
              <w:rPr>
                <w:rFonts w:ascii="Calibri" w:eastAsia="Times New Roman" w:hAnsi="Calibri" w:cs="Calibri"/>
                <w:b/>
                <w:bCs/>
                <w:color w:val="000000"/>
                <w:szCs w:val="20"/>
                <w:lang w:eastAsia="en-AU"/>
              </w:rPr>
              <w:t> </w:t>
            </w:r>
          </w:p>
          <w:p w14:paraId="38D233E7"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731DEA26"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M </w:t>
            </w:r>
          </w:p>
        </w:tc>
        <w:tc>
          <w:tcPr>
            <w:tcW w:w="3774" w:type="dxa"/>
            <w:tcBorders>
              <w:top w:val="nil"/>
              <w:left w:val="nil"/>
              <w:bottom w:val="single" w:sz="6" w:space="0" w:color="auto"/>
              <w:right w:val="single" w:sz="6" w:space="0" w:color="auto"/>
            </w:tcBorders>
            <w:shd w:val="clear" w:color="auto" w:fill="B4E8F2"/>
            <w:hideMark/>
          </w:tcPr>
          <w:p w14:paraId="5DACADB6"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Star rating in decimals. Based on the cost to run the fixed appliances in the house </w:t>
            </w:r>
          </w:p>
        </w:tc>
        <w:tc>
          <w:tcPr>
            <w:tcW w:w="896" w:type="dxa"/>
            <w:tcBorders>
              <w:top w:val="nil"/>
              <w:left w:val="nil"/>
              <w:bottom w:val="single" w:sz="6" w:space="0" w:color="auto"/>
              <w:right w:val="single" w:sz="6" w:space="0" w:color="auto"/>
            </w:tcBorders>
            <w:shd w:val="clear" w:color="auto" w:fill="B4E8F2"/>
            <w:hideMark/>
          </w:tcPr>
          <w:p w14:paraId="44910D56"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out of 10 </w:t>
            </w:r>
          </w:p>
        </w:tc>
        <w:tc>
          <w:tcPr>
            <w:tcW w:w="1102" w:type="dxa"/>
            <w:tcBorders>
              <w:top w:val="nil"/>
              <w:left w:val="nil"/>
              <w:bottom w:val="single" w:sz="6" w:space="0" w:color="auto"/>
              <w:right w:val="single" w:sz="6" w:space="0" w:color="auto"/>
            </w:tcBorders>
            <w:shd w:val="clear" w:color="auto" w:fill="B4E8F2"/>
            <w:hideMark/>
          </w:tcPr>
          <w:p w14:paraId="0BB97D81"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calculated in tool </w:t>
            </w:r>
          </w:p>
        </w:tc>
        <w:tc>
          <w:tcPr>
            <w:tcW w:w="4028" w:type="dxa"/>
            <w:tcBorders>
              <w:top w:val="nil"/>
              <w:left w:val="nil"/>
              <w:bottom w:val="single" w:sz="6" w:space="0" w:color="auto"/>
              <w:right w:val="single" w:sz="6" w:space="0" w:color="auto"/>
            </w:tcBorders>
            <w:shd w:val="clear" w:color="auto" w:fill="B4E8F2"/>
            <w:hideMark/>
          </w:tcPr>
          <w:p w14:paraId="6610687F"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shown on certificate </w:t>
            </w:r>
          </w:p>
        </w:tc>
      </w:tr>
      <w:tr w:rsidR="004378DF" w:rsidRPr="00354BF2" w14:paraId="1E580236"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0ADEF616"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BuildingShell</w:t>
            </w:r>
            <w:proofErr w:type="spellEnd"/>
            <w:r w:rsidRPr="00354BF2">
              <w:rPr>
                <w:rFonts w:ascii="Calibri" w:eastAsia="Times New Roman" w:hAnsi="Calibri" w:cs="Calibri"/>
                <w:b/>
                <w:bCs/>
                <w:szCs w:val="20"/>
                <w:lang w:eastAsia="en-AU"/>
              </w:rPr>
              <w:t> </w:t>
            </w:r>
          </w:p>
          <w:p w14:paraId="26937260"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Description </w:t>
            </w:r>
          </w:p>
        </w:tc>
        <w:tc>
          <w:tcPr>
            <w:tcW w:w="973" w:type="dxa"/>
            <w:tcBorders>
              <w:top w:val="nil"/>
              <w:left w:val="nil"/>
              <w:bottom w:val="single" w:sz="6" w:space="0" w:color="auto"/>
              <w:right w:val="single" w:sz="6" w:space="0" w:color="auto"/>
            </w:tcBorders>
            <w:shd w:val="clear" w:color="auto" w:fill="auto"/>
            <w:hideMark/>
          </w:tcPr>
          <w:p w14:paraId="0197923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O </w:t>
            </w:r>
          </w:p>
        </w:tc>
        <w:tc>
          <w:tcPr>
            <w:tcW w:w="3774" w:type="dxa"/>
            <w:tcBorders>
              <w:top w:val="nil"/>
              <w:left w:val="nil"/>
              <w:bottom w:val="single" w:sz="6" w:space="0" w:color="auto"/>
              <w:right w:val="single" w:sz="6" w:space="0" w:color="auto"/>
            </w:tcBorders>
            <w:shd w:val="clear" w:color="auto" w:fill="auto"/>
            <w:hideMark/>
          </w:tcPr>
          <w:p w14:paraId="2ECFEF97"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Building shell rating. Thermal shell rating. Superseded with cold weather rating. </w:t>
            </w:r>
          </w:p>
        </w:tc>
        <w:tc>
          <w:tcPr>
            <w:tcW w:w="896" w:type="dxa"/>
            <w:tcBorders>
              <w:top w:val="nil"/>
              <w:left w:val="nil"/>
              <w:bottom w:val="single" w:sz="6" w:space="0" w:color="auto"/>
              <w:right w:val="single" w:sz="6" w:space="0" w:color="auto"/>
            </w:tcBorders>
            <w:shd w:val="clear" w:color="auto" w:fill="auto"/>
            <w:hideMark/>
          </w:tcPr>
          <w:p w14:paraId="7A27378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1 to 5 bars </w:t>
            </w:r>
          </w:p>
        </w:tc>
        <w:tc>
          <w:tcPr>
            <w:tcW w:w="1102" w:type="dxa"/>
            <w:tcBorders>
              <w:top w:val="nil"/>
              <w:left w:val="nil"/>
              <w:bottom w:val="single" w:sz="6" w:space="0" w:color="auto"/>
              <w:right w:val="single" w:sz="6" w:space="0" w:color="auto"/>
            </w:tcBorders>
            <w:shd w:val="clear" w:color="auto" w:fill="auto"/>
            <w:hideMark/>
          </w:tcPr>
          <w:p w14:paraId="4D89A91E"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calculated in tool </w:t>
            </w:r>
          </w:p>
        </w:tc>
        <w:tc>
          <w:tcPr>
            <w:tcW w:w="4028" w:type="dxa"/>
            <w:tcBorders>
              <w:top w:val="nil"/>
              <w:left w:val="nil"/>
              <w:bottom w:val="single" w:sz="6" w:space="0" w:color="auto"/>
              <w:right w:val="single" w:sz="6" w:space="0" w:color="auto"/>
            </w:tcBorders>
            <w:shd w:val="clear" w:color="auto" w:fill="auto"/>
            <w:hideMark/>
          </w:tcPr>
          <w:p w14:paraId="3529C42F"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Superseded by cold weather rating in March 2020. </w:t>
            </w:r>
          </w:p>
        </w:tc>
      </w:tr>
      <w:tr w:rsidR="00EF72AA" w:rsidRPr="00354BF2" w14:paraId="1E4CD9E8"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3159A1DE"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HotWeatherRating</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56A389BA"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N </w:t>
            </w:r>
          </w:p>
        </w:tc>
        <w:tc>
          <w:tcPr>
            <w:tcW w:w="3774" w:type="dxa"/>
            <w:tcBorders>
              <w:top w:val="nil"/>
              <w:left w:val="nil"/>
              <w:bottom w:val="single" w:sz="6" w:space="0" w:color="auto"/>
              <w:right w:val="single" w:sz="6" w:space="0" w:color="auto"/>
            </w:tcBorders>
            <w:shd w:val="clear" w:color="auto" w:fill="B4E8F2"/>
            <w:hideMark/>
          </w:tcPr>
          <w:p w14:paraId="5AE79ABB"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Hot weather rating. How easy it is to keep house cool during summer. Based on thermal load over summer </w:t>
            </w:r>
          </w:p>
        </w:tc>
        <w:tc>
          <w:tcPr>
            <w:tcW w:w="896" w:type="dxa"/>
            <w:tcBorders>
              <w:top w:val="nil"/>
              <w:left w:val="nil"/>
              <w:bottom w:val="single" w:sz="6" w:space="0" w:color="auto"/>
              <w:right w:val="single" w:sz="6" w:space="0" w:color="auto"/>
            </w:tcBorders>
            <w:shd w:val="clear" w:color="auto" w:fill="B4E8F2"/>
            <w:hideMark/>
          </w:tcPr>
          <w:p w14:paraId="0227E2EF"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1 to 5 bars </w:t>
            </w:r>
          </w:p>
        </w:tc>
        <w:tc>
          <w:tcPr>
            <w:tcW w:w="1102" w:type="dxa"/>
            <w:tcBorders>
              <w:top w:val="nil"/>
              <w:left w:val="nil"/>
              <w:bottom w:val="single" w:sz="6" w:space="0" w:color="auto"/>
              <w:right w:val="single" w:sz="6" w:space="0" w:color="auto"/>
            </w:tcBorders>
            <w:shd w:val="clear" w:color="auto" w:fill="B4E8F2"/>
            <w:hideMark/>
          </w:tcPr>
          <w:p w14:paraId="4F39ACF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calculated in tool </w:t>
            </w:r>
          </w:p>
        </w:tc>
        <w:tc>
          <w:tcPr>
            <w:tcW w:w="4028" w:type="dxa"/>
            <w:tcBorders>
              <w:top w:val="nil"/>
              <w:left w:val="nil"/>
              <w:bottom w:val="single" w:sz="6" w:space="0" w:color="auto"/>
              <w:right w:val="single" w:sz="6" w:space="0" w:color="auto"/>
            </w:tcBorders>
            <w:shd w:val="clear" w:color="auto" w:fill="B4E8F2"/>
            <w:hideMark/>
          </w:tcPr>
          <w:p w14:paraId="72AE284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1-very hard, 2-hard, 3-medium, 4-easy, 5-very easy to keep a house cool. shown on certificate </w:t>
            </w:r>
          </w:p>
        </w:tc>
      </w:tr>
      <w:tr w:rsidR="004378DF" w:rsidRPr="00354BF2" w14:paraId="5A0B5838"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05505B26"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color w:val="000000"/>
                <w:szCs w:val="20"/>
                <w:lang w:eastAsia="en-AU"/>
              </w:rPr>
              <w:t>ColdWeatherRating</w:t>
            </w:r>
            <w:proofErr w:type="spellEnd"/>
            <w:r w:rsidRPr="00354BF2">
              <w:rPr>
                <w:rFonts w:ascii="Calibri" w:eastAsia="Times New Roman" w:hAnsi="Calibri" w:cs="Calibri"/>
                <w:b/>
                <w:bCs/>
                <w:color w:val="000000"/>
                <w:szCs w:val="20"/>
                <w:lang w:eastAsia="en-AU"/>
              </w:rPr>
              <w:t> </w:t>
            </w:r>
          </w:p>
          <w:p w14:paraId="76C56751"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0E19763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P </w:t>
            </w:r>
          </w:p>
        </w:tc>
        <w:tc>
          <w:tcPr>
            <w:tcW w:w="3774" w:type="dxa"/>
            <w:tcBorders>
              <w:top w:val="nil"/>
              <w:left w:val="nil"/>
              <w:bottom w:val="single" w:sz="6" w:space="0" w:color="auto"/>
              <w:right w:val="single" w:sz="6" w:space="0" w:color="auto"/>
            </w:tcBorders>
            <w:shd w:val="clear" w:color="auto" w:fill="auto"/>
            <w:hideMark/>
          </w:tcPr>
          <w:p w14:paraId="01D87266"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Cold weather rating. How easy it is to keep house warm in winter. Based on thermal load over winter. </w:t>
            </w:r>
          </w:p>
        </w:tc>
        <w:tc>
          <w:tcPr>
            <w:tcW w:w="896" w:type="dxa"/>
            <w:tcBorders>
              <w:top w:val="nil"/>
              <w:left w:val="nil"/>
              <w:bottom w:val="single" w:sz="6" w:space="0" w:color="auto"/>
              <w:right w:val="single" w:sz="6" w:space="0" w:color="auto"/>
            </w:tcBorders>
            <w:shd w:val="clear" w:color="auto" w:fill="auto"/>
            <w:hideMark/>
          </w:tcPr>
          <w:p w14:paraId="67A96DC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1 to 5 bars </w:t>
            </w:r>
          </w:p>
        </w:tc>
        <w:tc>
          <w:tcPr>
            <w:tcW w:w="1102" w:type="dxa"/>
            <w:tcBorders>
              <w:top w:val="nil"/>
              <w:left w:val="nil"/>
              <w:bottom w:val="single" w:sz="6" w:space="0" w:color="auto"/>
              <w:right w:val="single" w:sz="6" w:space="0" w:color="auto"/>
            </w:tcBorders>
            <w:shd w:val="clear" w:color="auto" w:fill="auto"/>
            <w:hideMark/>
          </w:tcPr>
          <w:p w14:paraId="69E61489"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calculated in tool </w:t>
            </w:r>
          </w:p>
        </w:tc>
        <w:tc>
          <w:tcPr>
            <w:tcW w:w="4028" w:type="dxa"/>
            <w:tcBorders>
              <w:top w:val="nil"/>
              <w:left w:val="nil"/>
              <w:bottom w:val="single" w:sz="6" w:space="0" w:color="auto"/>
              <w:right w:val="single" w:sz="6" w:space="0" w:color="auto"/>
            </w:tcBorders>
            <w:shd w:val="clear" w:color="auto" w:fill="auto"/>
            <w:hideMark/>
          </w:tcPr>
          <w:p w14:paraId="3AAEAC0E"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1-very hard, 2-hard, 3-medium, 4-easy, 5-very easy to keep a house warm. shown on certificate.  </w:t>
            </w:r>
          </w:p>
        </w:tc>
      </w:tr>
      <w:tr w:rsidR="00EF72AA" w:rsidRPr="00354BF2" w14:paraId="092C8A7A"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004452F6"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CE_LightingRating</w:t>
            </w:r>
            <w:proofErr w:type="spellEnd"/>
            <w:r w:rsidRPr="00354BF2">
              <w:rPr>
                <w:rFonts w:ascii="Calibri" w:eastAsia="Times New Roman" w:hAnsi="Calibri" w:cs="Calibri"/>
                <w:b/>
                <w:bCs/>
                <w:szCs w:val="20"/>
                <w:lang w:eastAsia="en-AU"/>
              </w:rPr>
              <w:t> </w:t>
            </w:r>
          </w:p>
          <w:p w14:paraId="582F4915"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Description </w:t>
            </w:r>
          </w:p>
        </w:tc>
        <w:tc>
          <w:tcPr>
            <w:tcW w:w="973" w:type="dxa"/>
            <w:tcBorders>
              <w:top w:val="nil"/>
              <w:left w:val="nil"/>
              <w:bottom w:val="single" w:sz="6" w:space="0" w:color="auto"/>
              <w:right w:val="single" w:sz="6" w:space="0" w:color="auto"/>
            </w:tcBorders>
            <w:shd w:val="clear" w:color="auto" w:fill="B4E8F2"/>
            <w:hideMark/>
          </w:tcPr>
          <w:p w14:paraId="2913A0CB"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Q </w:t>
            </w:r>
          </w:p>
        </w:tc>
        <w:tc>
          <w:tcPr>
            <w:tcW w:w="3774" w:type="dxa"/>
            <w:tcBorders>
              <w:top w:val="nil"/>
              <w:left w:val="nil"/>
              <w:bottom w:val="single" w:sz="6" w:space="0" w:color="auto"/>
              <w:right w:val="single" w:sz="6" w:space="0" w:color="auto"/>
            </w:tcBorders>
            <w:shd w:val="clear" w:color="auto" w:fill="B4E8F2"/>
            <w:hideMark/>
          </w:tcPr>
          <w:p w14:paraId="710C5EC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Lighting rating. Based on number of halogens entered and size of house </w:t>
            </w:r>
          </w:p>
        </w:tc>
        <w:tc>
          <w:tcPr>
            <w:tcW w:w="896" w:type="dxa"/>
            <w:tcBorders>
              <w:top w:val="nil"/>
              <w:left w:val="nil"/>
              <w:bottom w:val="single" w:sz="6" w:space="0" w:color="auto"/>
              <w:right w:val="single" w:sz="6" w:space="0" w:color="auto"/>
            </w:tcBorders>
            <w:shd w:val="clear" w:color="auto" w:fill="B4E8F2"/>
            <w:hideMark/>
          </w:tcPr>
          <w:p w14:paraId="029C68F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1 to 5 bars </w:t>
            </w:r>
          </w:p>
        </w:tc>
        <w:tc>
          <w:tcPr>
            <w:tcW w:w="1102" w:type="dxa"/>
            <w:tcBorders>
              <w:top w:val="nil"/>
              <w:left w:val="nil"/>
              <w:bottom w:val="single" w:sz="6" w:space="0" w:color="auto"/>
              <w:right w:val="single" w:sz="6" w:space="0" w:color="auto"/>
            </w:tcBorders>
            <w:shd w:val="clear" w:color="auto" w:fill="B4E8F2"/>
            <w:hideMark/>
          </w:tcPr>
          <w:p w14:paraId="457269A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calculated in tool </w:t>
            </w:r>
          </w:p>
        </w:tc>
        <w:tc>
          <w:tcPr>
            <w:tcW w:w="4028" w:type="dxa"/>
            <w:tcBorders>
              <w:top w:val="nil"/>
              <w:left w:val="nil"/>
              <w:bottom w:val="single" w:sz="6" w:space="0" w:color="auto"/>
              <w:right w:val="single" w:sz="6" w:space="0" w:color="auto"/>
            </w:tcBorders>
            <w:shd w:val="clear" w:color="auto" w:fill="B4E8F2"/>
            <w:hideMark/>
          </w:tcPr>
          <w:p w14:paraId="514CC4F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1-very low, 2-low, 3-medium, 4-high, 5-very high. Houses without halogens will get 5 bars. shown on certificate </w:t>
            </w:r>
          </w:p>
        </w:tc>
      </w:tr>
      <w:tr w:rsidR="004378DF" w:rsidRPr="00354BF2" w14:paraId="06A7C808"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0CC928E4"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HeatingPercentage</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1C3259A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R </w:t>
            </w:r>
          </w:p>
        </w:tc>
        <w:tc>
          <w:tcPr>
            <w:tcW w:w="3774" w:type="dxa"/>
            <w:tcBorders>
              <w:top w:val="nil"/>
              <w:left w:val="nil"/>
              <w:bottom w:val="single" w:sz="6" w:space="0" w:color="auto"/>
              <w:right w:val="single" w:sz="6" w:space="0" w:color="auto"/>
            </w:tcBorders>
            <w:shd w:val="clear" w:color="auto" w:fill="auto"/>
            <w:hideMark/>
          </w:tcPr>
          <w:p w14:paraId="52A5C5D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Heating percent of energy cost. % of energy cost of fixed appliances that is used for heating </w:t>
            </w:r>
          </w:p>
        </w:tc>
        <w:tc>
          <w:tcPr>
            <w:tcW w:w="896" w:type="dxa"/>
            <w:tcBorders>
              <w:top w:val="nil"/>
              <w:left w:val="nil"/>
              <w:bottom w:val="single" w:sz="6" w:space="0" w:color="auto"/>
              <w:right w:val="single" w:sz="6" w:space="0" w:color="auto"/>
            </w:tcBorders>
            <w:shd w:val="clear" w:color="auto" w:fill="auto"/>
            <w:hideMark/>
          </w:tcPr>
          <w:p w14:paraId="3CA48E9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auto"/>
            <w:hideMark/>
          </w:tcPr>
          <w:p w14:paraId="0FFF38D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calculated in tool </w:t>
            </w:r>
          </w:p>
        </w:tc>
        <w:tc>
          <w:tcPr>
            <w:tcW w:w="4028" w:type="dxa"/>
            <w:tcBorders>
              <w:top w:val="nil"/>
              <w:left w:val="nil"/>
              <w:bottom w:val="single" w:sz="6" w:space="0" w:color="auto"/>
              <w:right w:val="single" w:sz="6" w:space="0" w:color="auto"/>
            </w:tcBorders>
            <w:shd w:val="clear" w:color="auto" w:fill="auto"/>
            <w:hideMark/>
          </w:tcPr>
          <w:p w14:paraId="4D35090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shown on certificate </w:t>
            </w:r>
          </w:p>
        </w:tc>
      </w:tr>
      <w:tr w:rsidR="004378DF" w:rsidRPr="00354BF2" w14:paraId="698E21C7"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6DB18BC2"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lastRenderedPageBreak/>
              <w:t>CoolingPercentage</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4F4B7BC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 </w:t>
            </w:r>
          </w:p>
        </w:tc>
        <w:tc>
          <w:tcPr>
            <w:tcW w:w="3774" w:type="dxa"/>
            <w:tcBorders>
              <w:top w:val="nil"/>
              <w:left w:val="nil"/>
              <w:bottom w:val="single" w:sz="6" w:space="0" w:color="auto"/>
              <w:right w:val="single" w:sz="6" w:space="0" w:color="auto"/>
            </w:tcBorders>
            <w:shd w:val="clear" w:color="auto" w:fill="B4E8F2"/>
            <w:hideMark/>
          </w:tcPr>
          <w:p w14:paraId="1DD937B9"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Cooling percent of energy cost. % of energy cost of fixed appliances that is used for cooling </w:t>
            </w:r>
          </w:p>
        </w:tc>
        <w:tc>
          <w:tcPr>
            <w:tcW w:w="896" w:type="dxa"/>
            <w:tcBorders>
              <w:top w:val="nil"/>
              <w:left w:val="nil"/>
              <w:bottom w:val="single" w:sz="6" w:space="0" w:color="auto"/>
              <w:right w:val="single" w:sz="6" w:space="0" w:color="auto"/>
            </w:tcBorders>
            <w:shd w:val="clear" w:color="auto" w:fill="B4E8F2"/>
            <w:hideMark/>
          </w:tcPr>
          <w:p w14:paraId="313B7C4A"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B4E8F2"/>
            <w:hideMark/>
          </w:tcPr>
          <w:p w14:paraId="521BF2AE"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calculated in tool </w:t>
            </w:r>
          </w:p>
        </w:tc>
        <w:tc>
          <w:tcPr>
            <w:tcW w:w="4028" w:type="dxa"/>
            <w:tcBorders>
              <w:top w:val="nil"/>
              <w:left w:val="nil"/>
              <w:bottom w:val="single" w:sz="6" w:space="0" w:color="auto"/>
              <w:right w:val="single" w:sz="6" w:space="0" w:color="auto"/>
            </w:tcBorders>
            <w:shd w:val="clear" w:color="auto" w:fill="B4E8F2"/>
            <w:hideMark/>
          </w:tcPr>
          <w:p w14:paraId="1539E836"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shown on certificate </w:t>
            </w:r>
          </w:p>
        </w:tc>
      </w:tr>
      <w:tr w:rsidR="004378DF" w:rsidRPr="00354BF2" w14:paraId="367C8B61"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0CB2B80C"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LightingPercentage</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3F4B554A"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T </w:t>
            </w:r>
          </w:p>
        </w:tc>
        <w:tc>
          <w:tcPr>
            <w:tcW w:w="3774" w:type="dxa"/>
            <w:tcBorders>
              <w:top w:val="nil"/>
              <w:left w:val="nil"/>
              <w:bottom w:val="single" w:sz="6" w:space="0" w:color="auto"/>
              <w:right w:val="single" w:sz="6" w:space="0" w:color="auto"/>
            </w:tcBorders>
            <w:shd w:val="clear" w:color="auto" w:fill="auto"/>
            <w:hideMark/>
          </w:tcPr>
          <w:p w14:paraId="4813C2D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Lighting percent of energy cost. % of energy cost of fixed appliances that is used for lighting </w:t>
            </w:r>
          </w:p>
        </w:tc>
        <w:tc>
          <w:tcPr>
            <w:tcW w:w="896" w:type="dxa"/>
            <w:tcBorders>
              <w:top w:val="nil"/>
              <w:left w:val="nil"/>
              <w:bottom w:val="single" w:sz="6" w:space="0" w:color="auto"/>
              <w:right w:val="single" w:sz="6" w:space="0" w:color="auto"/>
            </w:tcBorders>
            <w:shd w:val="clear" w:color="auto" w:fill="auto"/>
            <w:hideMark/>
          </w:tcPr>
          <w:p w14:paraId="3925719E"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auto"/>
            <w:hideMark/>
          </w:tcPr>
          <w:p w14:paraId="6C847BE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calculated in tool </w:t>
            </w:r>
          </w:p>
        </w:tc>
        <w:tc>
          <w:tcPr>
            <w:tcW w:w="4028" w:type="dxa"/>
            <w:tcBorders>
              <w:top w:val="nil"/>
              <w:left w:val="nil"/>
              <w:bottom w:val="single" w:sz="6" w:space="0" w:color="auto"/>
              <w:right w:val="single" w:sz="6" w:space="0" w:color="auto"/>
            </w:tcBorders>
            <w:shd w:val="clear" w:color="auto" w:fill="auto"/>
            <w:hideMark/>
          </w:tcPr>
          <w:p w14:paraId="319183D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shown on certificate </w:t>
            </w:r>
          </w:p>
        </w:tc>
      </w:tr>
      <w:tr w:rsidR="004378DF" w:rsidRPr="00354BF2" w14:paraId="4FDBA548"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62FBD6C3"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HotWaterPercentage</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726ADE77"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U </w:t>
            </w:r>
          </w:p>
        </w:tc>
        <w:tc>
          <w:tcPr>
            <w:tcW w:w="3774" w:type="dxa"/>
            <w:tcBorders>
              <w:top w:val="nil"/>
              <w:left w:val="nil"/>
              <w:bottom w:val="single" w:sz="6" w:space="0" w:color="auto"/>
              <w:right w:val="single" w:sz="6" w:space="0" w:color="auto"/>
            </w:tcBorders>
            <w:shd w:val="clear" w:color="auto" w:fill="B4E8F2"/>
            <w:hideMark/>
          </w:tcPr>
          <w:p w14:paraId="08E55D17"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Hot water heating percent of energy cost. % of energy cost of fixed appliances that is used for hot water heating </w:t>
            </w:r>
          </w:p>
        </w:tc>
        <w:tc>
          <w:tcPr>
            <w:tcW w:w="896" w:type="dxa"/>
            <w:tcBorders>
              <w:top w:val="nil"/>
              <w:left w:val="nil"/>
              <w:bottom w:val="single" w:sz="6" w:space="0" w:color="auto"/>
              <w:right w:val="single" w:sz="6" w:space="0" w:color="auto"/>
            </w:tcBorders>
            <w:shd w:val="clear" w:color="auto" w:fill="B4E8F2"/>
            <w:hideMark/>
          </w:tcPr>
          <w:p w14:paraId="6230F78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B4E8F2"/>
            <w:hideMark/>
          </w:tcPr>
          <w:p w14:paraId="0B94A40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calculated in tool </w:t>
            </w:r>
          </w:p>
        </w:tc>
        <w:tc>
          <w:tcPr>
            <w:tcW w:w="4028" w:type="dxa"/>
            <w:tcBorders>
              <w:top w:val="nil"/>
              <w:left w:val="nil"/>
              <w:bottom w:val="single" w:sz="6" w:space="0" w:color="auto"/>
              <w:right w:val="single" w:sz="6" w:space="0" w:color="auto"/>
            </w:tcBorders>
            <w:shd w:val="clear" w:color="auto" w:fill="B4E8F2"/>
            <w:hideMark/>
          </w:tcPr>
          <w:p w14:paraId="60664E6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shown on certificate </w:t>
            </w:r>
          </w:p>
        </w:tc>
      </w:tr>
      <w:tr w:rsidR="004378DF" w:rsidRPr="00354BF2" w14:paraId="6D72141D"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38609466"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PoolsSpasPercentage</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6C29CD57"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V </w:t>
            </w:r>
          </w:p>
        </w:tc>
        <w:tc>
          <w:tcPr>
            <w:tcW w:w="3774" w:type="dxa"/>
            <w:tcBorders>
              <w:top w:val="nil"/>
              <w:left w:val="nil"/>
              <w:bottom w:val="single" w:sz="6" w:space="0" w:color="auto"/>
              <w:right w:val="single" w:sz="6" w:space="0" w:color="auto"/>
            </w:tcBorders>
            <w:shd w:val="clear" w:color="auto" w:fill="auto"/>
            <w:hideMark/>
          </w:tcPr>
          <w:p w14:paraId="1AB77CF7"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Pools/spas percent of energy cost. % of energy cost of fixed appliances that is used for pools or spas </w:t>
            </w:r>
          </w:p>
        </w:tc>
        <w:tc>
          <w:tcPr>
            <w:tcW w:w="896" w:type="dxa"/>
            <w:tcBorders>
              <w:top w:val="nil"/>
              <w:left w:val="nil"/>
              <w:bottom w:val="single" w:sz="6" w:space="0" w:color="auto"/>
              <w:right w:val="single" w:sz="6" w:space="0" w:color="auto"/>
            </w:tcBorders>
            <w:shd w:val="clear" w:color="auto" w:fill="auto"/>
            <w:hideMark/>
          </w:tcPr>
          <w:p w14:paraId="0C41DB09"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auto"/>
            <w:hideMark/>
          </w:tcPr>
          <w:p w14:paraId="557CB0C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calculated in tool </w:t>
            </w:r>
          </w:p>
        </w:tc>
        <w:tc>
          <w:tcPr>
            <w:tcW w:w="4028" w:type="dxa"/>
            <w:tcBorders>
              <w:top w:val="nil"/>
              <w:left w:val="nil"/>
              <w:bottom w:val="single" w:sz="6" w:space="0" w:color="auto"/>
              <w:right w:val="single" w:sz="6" w:space="0" w:color="auto"/>
            </w:tcBorders>
            <w:shd w:val="clear" w:color="auto" w:fill="auto"/>
            <w:hideMark/>
          </w:tcPr>
          <w:p w14:paraId="2B977BB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shown on certificate </w:t>
            </w:r>
          </w:p>
        </w:tc>
      </w:tr>
      <w:tr w:rsidR="004378DF" w:rsidRPr="00354BF2" w14:paraId="396EEC0F"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4C7A874F"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RenewableEnergy</w:t>
            </w:r>
            <w:proofErr w:type="spellEnd"/>
            <w:r w:rsidRPr="00354BF2">
              <w:rPr>
                <w:rFonts w:ascii="Calibri" w:eastAsia="Times New Roman" w:hAnsi="Calibri" w:cs="Calibri"/>
                <w:b/>
                <w:bCs/>
                <w:szCs w:val="20"/>
                <w:lang w:eastAsia="en-AU"/>
              </w:rPr>
              <w:t> </w:t>
            </w:r>
          </w:p>
          <w:p w14:paraId="13A5B566"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Percentage </w:t>
            </w:r>
          </w:p>
        </w:tc>
        <w:tc>
          <w:tcPr>
            <w:tcW w:w="973" w:type="dxa"/>
            <w:tcBorders>
              <w:top w:val="nil"/>
              <w:left w:val="nil"/>
              <w:bottom w:val="single" w:sz="6" w:space="0" w:color="auto"/>
              <w:right w:val="single" w:sz="6" w:space="0" w:color="auto"/>
            </w:tcBorders>
            <w:shd w:val="clear" w:color="auto" w:fill="B4E8F2"/>
            <w:hideMark/>
          </w:tcPr>
          <w:p w14:paraId="572CB969"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W </w:t>
            </w:r>
          </w:p>
        </w:tc>
        <w:tc>
          <w:tcPr>
            <w:tcW w:w="3774" w:type="dxa"/>
            <w:tcBorders>
              <w:top w:val="nil"/>
              <w:left w:val="nil"/>
              <w:bottom w:val="single" w:sz="6" w:space="0" w:color="auto"/>
              <w:right w:val="single" w:sz="6" w:space="0" w:color="auto"/>
            </w:tcBorders>
            <w:shd w:val="clear" w:color="auto" w:fill="B4E8F2"/>
            <w:hideMark/>
          </w:tcPr>
          <w:p w14:paraId="69D1C33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PV percent of energy cost. % of energy use that is met by PV production. Uses electricity and gas use </w:t>
            </w:r>
          </w:p>
        </w:tc>
        <w:tc>
          <w:tcPr>
            <w:tcW w:w="896" w:type="dxa"/>
            <w:tcBorders>
              <w:top w:val="nil"/>
              <w:left w:val="nil"/>
              <w:bottom w:val="single" w:sz="6" w:space="0" w:color="auto"/>
              <w:right w:val="single" w:sz="6" w:space="0" w:color="auto"/>
            </w:tcBorders>
            <w:shd w:val="clear" w:color="auto" w:fill="B4E8F2"/>
            <w:hideMark/>
          </w:tcPr>
          <w:p w14:paraId="2F3A04A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B4E8F2"/>
            <w:hideMark/>
          </w:tcPr>
          <w:p w14:paraId="5FD1F41A"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calculated in tool </w:t>
            </w:r>
          </w:p>
        </w:tc>
        <w:tc>
          <w:tcPr>
            <w:tcW w:w="4028" w:type="dxa"/>
            <w:tcBorders>
              <w:top w:val="nil"/>
              <w:left w:val="nil"/>
              <w:bottom w:val="single" w:sz="6" w:space="0" w:color="auto"/>
              <w:right w:val="single" w:sz="6" w:space="0" w:color="auto"/>
            </w:tcBorders>
            <w:shd w:val="clear" w:color="auto" w:fill="B4E8F2"/>
            <w:hideMark/>
          </w:tcPr>
          <w:p w14:paraId="148E7D7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shown on certificate </w:t>
            </w:r>
          </w:p>
        </w:tc>
      </w:tr>
      <w:tr w:rsidR="004378DF" w:rsidRPr="00354BF2" w14:paraId="1803EC26"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6F62C207"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Const_DateID</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3ABA8ACB"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X </w:t>
            </w:r>
          </w:p>
        </w:tc>
        <w:tc>
          <w:tcPr>
            <w:tcW w:w="3774" w:type="dxa"/>
            <w:tcBorders>
              <w:top w:val="nil"/>
              <w:left w:val="nil"/>
              <w:bottom w:val="single" w:sz="6" w:space="0" w:color="auto"/>
              <w:right w:val="single" w:sz="6" w:space="0" w:color="auto"/>
            </w:tcBorders>
            <w:shd w:val="clear" w:color="auto" w:fill="auto"/>
            <w:hideMark/>
          </w:tcPr>
          <w:p w14:paraId="216B5827"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Construction date - may be renovation date </w:t>
            </w:r>
          </w:p>
        </w:tc>
        <w:tc>
          <w:tcPr>
            <w:tcW w:w="896" w:type="dxa"/>
            <w:tcBorders>
              <w:top w:val="nil"/>
              <w:left w:val="nil"/>
              <w:bottom w:val="single" w:sz="6" w:space="0" w:color="auto"/>
              <w:right w:val="single" w:sz="6" w:space="0" w:color="auto"/>
            </w:tcBorders>
            <w:shd w:val="clear" w:color="auto" w:fill="auto"/>
            <w:hideMark/>
          </w:tcPr>
          <w:p w14:paraId="2E2191CE"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auto"/>
            <w:hideMark/>
          </w:tcPr>
          <w:p w14:paraId="58E36A2B"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auto"/>
            <w:hideMark/>
          </w:tcPr>
          <w:p w14:paraId="276CE7C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if the house is more than 50% renovated, then the renovation date is entered here. Can’t be relied upon to work out age of house. </w:t>
            </w:r>
          </w:p>
        </w:tc>
      </w:tr>
      <w:tr w:rsidR="004378DF" w:rsidRPr="00354BF2" w14:paraId="64A99B41"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69872C25"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NumberOfStoreys</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01B5661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Y </w:t>
            </w:r>
          </w:p>
        </w:tc>
        <w:tc>
          <w:tcPr>
            <w:tcW w:w="3774" w:type="dxa"/>
            <w:tcBorders>
              <w:top w:val="nil"/>
              <w:left w:val="nil"/>
              <w:bottom w:val="single" w:sz="6" w:space="0" w:color="auto"/>
              <w:right w:val="single" w:sz="6" w:space="0" w:color="auto"/>
            </w:tcBorders>
            <w:shd w:val="clear" w:color="auto" w:fill="B4E8F2"/>
            <w:hideMark/>
          </w:tcPr>
          <w:p w14:paraId="2719D08E"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number of storeys </w:t>
            </w:r>
          </w:p>
        </w:tc>
        <w:tc>
          <w:tcPr>
            <w:tcW w:w="896" w:type="dxa"/>
            <w:tcBorders>
              <w:top w:val="nil"/>
              <w:left w:val="nil"/>
              <w:bottom w:val="single" w:sz="6" w:space="0" w:color="auto"/>
              <w:right w:val="single" w:sz="6" w:space="0" w:color="auto"/>
            </w:tcBorders>
            <w:shd w:val="clear" w:color="auto" w:fill="B4E8F2"/>
            <w:hideMark/>
          </w:tcPr>
          <w:p w14:paraId="24628F69"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B4E8F2"/>
            <w:hideMark/>
          </w:tcPr>
          <w:p w14:paraId="742485F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B4E8F2"/>
            <w:hideMark/>
          </w:tcPr>
          <w:p w14:paraId="3835026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4CEBFE4B"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59B60027"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CE_House_Area</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3630B57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Z </w:t>
            </w:r>
          </w:p>
        </w:tc>
        <w:tc>
          <w:tcPr>
            <w:tcW w:w="3774" w:type="dxa"/>
            <w:tcBorders>
              <w:top w:val="nil"/>
              <w:left w:val="nil"/>
              <w:bottom w:val="single" w:sz="6" w:space="0" w:color="auto"/>
              <w:right w:val="single" w:sz="6" w:space="0" w:color="auto"/>
            </w:tcBorders>
            <w:shd w:val="clear" w:color="auto" w:fill="auto"/>
            <w:hideMark/>
          </w:tcPr>
          <w:p w14:paraId="05AE027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house area as measured by assessor </w:t>
            </w:r>
          </w:p>
        </w:tc>
        <w:tc>
          <w:tcPr>
            <w:tcW w:w="896" w:type="dxa"/>
            <w:tcBorders>
              <w:top w:val="nil"/>
              <w:left w:val="nil"/>
              <w:bottom w:val="single" w:sz="6" w:space="0" w:color="auto"/>
              <w:right w:val="single" w:sz="6" w:space="0" w:color="auto"/>
            </w:tcBorders>
            <w:shd w:val="clear" w:color="auto" w:fill="auto"/>
            <w:hideMark/>
          </w:tcPr>
          <w:p w14:paraId="7FA0D169"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m</w:t>
            </w:r>
            <w:r w:rsidRPr="00354BF2">
              <w:rPr>
                <w:rFonts w:ascii="Calibri" w:eastAsia="Times New Roman" w:hAnsi="Calibri" w:cs="Calibri"/>
                <w:sz w:val="16"/>
                <w:szCs w:val="16"/>
                <w:vertAlign w:val="superscript"/>
                <w:lang w:eastAsia="en-AU"/>
              </w:rPr>
              <w:t>2</w:t>
            </w:r>
            <w:r w:rsidRPr="00354BF2">
              <w:rPr>
                <w:rFonts w:ascii="Calibri" w:eastAsia="Times New Roman" w:hAnsi="Calibri" w:cs="Calibri"/>
                <w:sz w:val="16"/>
                <w:szCs w:val="16"/>
                <w:lang w:eastAsia="en-AU"/>
              </w:rPr>
              <w:t> </w:t>
            </w:r>
          </w:p>
        </w:tc>
        <w:tc>
          <w:tcPr>
            <w:tcW w:w="1102" w:type="dxa"/>
            <w:tcBorders>
              <w:top w:val="nil"/>
              <w:left w:val="nil"/>
              <w:bottom w:val="single" w:sz="6" w:space="0" w:color="auto"/>
              <w:right w:val="single" w:sz="6" w:space="0" w:color="auto"/>
            </w:tcBorders>
            <w:shd w:val="clear" w:color="auto" w:fill="auto"/>
            <w:hideMark/>
          </w:tcPr>
          <w:p w14:paraId="578EAEF7"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auto"/>
            <w:hideMark/>
          </w:tcPr>
          <w:p w14:paraId="17DB237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each zone is measured then summed in the tool. shown on certificate </w:t>
            </w:r>
          </w:p>
        </w:tc>
      </w:tr>
      <w:tr w:rsidR="004378DF" w:rsidRPr="00354BF2" w14:paraId="70059062"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14876555"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CE_House_Volume</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29471871"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AA </w:t>
            </w:r>
          </w:p>
        </w:tc>
        <w:tc>
          <w:tcPr>
            <w:tcW w:w="3774" w:type="dxa"/>
            <w:tcBorders>
              <w:top w:val="nil"/>
              <w:left w:val="nil"/>
              <w:bottom w:val="single" w:sz="6" w:space="0" w:color="auto"/>
              <w:right w:val="single" w:sz="6" w:space="0" w:color="auto"/>
            </w:tcBorders>
            <w:shd w:val="clear" w:color="auto" w:fill="B4E8F2"/>
            <w:hideMark/>
          </w:tcPr>
          <w:p w14:paraId="2781611F"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house volume </w:t>
            </w:r>
          </w:p>
        </w:tc>
        <w:tc>
          <w:tcPr>
            <w:tcW w:w="896" w:type="dxa"/>
            <w:tcBorders>
              <w:top w:val="nil"/>
              <w:left w:val="nil"/>
              <w:bottom w:val="single" w:sz="6" w:space="0" w:color="auto"/>
              <w:right w:val="single" w:sz="6" w:space="0" w:color="auto"/>
            </w:tcBorders>
            <w:shd w:val="clear" w:color="auto" w:fill="B4E8F2"/>
            <w:hideMark/>
          </w:tcPr>
          <w:p w14:paraId="2977B356"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m</w:t>
            </w:r>
            <w:r w:rsidRPr="00354BF2">
              <w:rPr>
                <w:rFonts w:ascii="Calibri" w:eastAsia="Times New Roman" w:hAnsi="Calibri" w:cs="Calibri"/>
                <w:sz w:val="16"/>
                <w:szCs w:val="16"/>
                <w:vertAlign w:val="superscript"/>
                <w:lang w:eastAsia="en-AU"/>
              </w:rPr>
              <w:t>3</w:t>
            </w:r>
            <w:r w:rsidRPr="00354BF2">
              <w:rPr>
                <w:rFonts w:ascii="Calibri" w:eastAsia="Times New Roman" w:hAnsi="Calibri" w:cs="Calibri"/>
                <w:sz w:val="16"/>
                <w:szCs w:val="16"/>
                <w:lang w:eastAsia="en-AU"/>
              </w:rPr>
              <w:t> </w:t>
            </w:r>
          </w:p>
        </w:tc>
        <w:tc>
          <w:tcPr>
            <w:tcW w:w="1102" w:type="dxa"/>
            <w:tcBorders>
              <w:top w:val="nil"/>
              <w:left w:val="nil"/>
              <w:bottom w:val="single" w:sz="6" w:space="0" w:color="auto"/>
              <w:right w:val="single" w:sz="6" w:space="0" w:color="auto"/>
            </w:tcBorders>
            <w:shd w:val="clear" w:color="auto" w:fill="B4E8F2"/>
            <w:hideMark/>
          </w:tcPr>
          <w:p w14:paraId="7027B23F"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calculated in tool </w:t>
            </w:r>
          </w:p>
        </w:tc>
        <w:tc>
          <w:tcPr>
            <w:tcW w:w="4028" w:type="dxa"/>
            <w:tcBorders>
              <w:top w:val="nil"/>
              <w:left w:val="nil"/>
              <w:bottom w:val="single" w:sz="6" w:space="0" w:color="auto"/>
              <w:right w:val="single" w:sz="6" w:space="0" w:color="auto"/>
            </w:tcBorders>
            <w:shd w:val="clear" w:color="auto" w:fill="B4E8F2"/>
            <w:hideMark/>
          </w:tcPr>
          <w:p w14:paraId="3DEE0A1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7210F7AB"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2080E7C1"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CE_Heating_Area</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0C479D2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AB </w:t>
            </w:r>
          </w:p>
        </w:tc>
        <w:tc>
          <w:tcPr>
            <w:tcW w:w="3774" w:type="dxa"/>
            <w:tcBorders>
              <w:top w:val="nil"/>
              <w:left w:val="nil"/>
              <w:bottom w:val="single" w:sz="6" w:space="0" w:color="auto"/>
              <w:right w:val="single" w:sz="6" w:space="0" w:color="auto"/>
            </w:tcBorders>
            <w:shd w:val="clear" w:color="auto" w:fill="auto"/>
            <w:hideMark/>
          </w:tcPr>
          <w:p w14:paraId="3265747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Heated area. Area of the house that is heated </w:t>
            </w:r>
          </w:p>
        </w:tc>
        <w:tc>
          <w:tcPr>
            <w:tcW w:w="896" w:type="dxa"/>
            <w:tcBorders>
              <w:top w:val="nil"/>
              <w:left w:val="nil"/>
              <w:bottom w:val="single" w:sz="6" w:space="0" w:color="auto"/>
              <w:right w:val="single" w:sz="6" w:space="0" w:color="auto"/>
            </w:tcBorders>
            <w:shd w:val="clear" w:color="auto" w:fill="auto"/>
            <w:hideMark/>
          </w:tcPr>
          <w:p w14:paraId="79316D5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m</w:t>
            </w:r>
            <w:r w:rsidRPr="00354BF2">
              <w:rPr>
                <w:rFonts w:ascii="Calibri" w:eastAsia="Times New Roman" w:hAnsi="Calibri" w:cs="Calibri"/>
                <w:sz w:val="16"/>
                <w:szCs w:val="16"/>
                <w:vertAlign w:val="superscript"/>
                <w:lang w:eastAsia="en-AU"/>
              </w:rPr>
              <w:t>2</w:t>
            </w:r>
            <w:r w:rsidRPr="00354BF2">
              <w:rPr>
                <w:rFonts w:ascii="Calibri" w:eastAsia="Times New Roman" w:hAnsi="Calibri" w:cs="Calibri"/>
                <w:sz w:val="16"/>
                <w:szCs w:val="16"/>
                <w:lang w:eastAsia="en-AU"/>
              </w:rPr>
              <w:t> </w:t>
            </w:r>
          </w:p>
        </w:tc>
        <w:tc>
          <w:tcPr>
            <w:tcW w:w="1102" w:type="dxa"/>
            <w:tcBorders>
              <w:top w:val="nil"/>
              <w:left w:val="nil"/>
              <w:bottom w:val="single" w:sz="6" w:space="0" w:color="auto"/>
              <w:right w:val="single" w:sz="6" w:space="0" w:color="auto"/>
            </w:tcBorders>
            <w:shd w:val="clear" w:color="auto" w:fill="auto"/>
            <w:hideMark/>
          </w:tcPr>
          <w:p w14:paraId="783B9AD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calculated in tool </w:t>
            </w:r>
          </w:p>
        </w:tc>
        <w:tc>
          <w:tcPr>
            <w:tcW w:w="4028" w:type="dxa"/>
            <w:tcBorders>
              <w:top w:val="nil"/>
              <w:left w:val="nil"/>
              <w:bottom w:val="single" w:sz="6" w:space="0" w:color="auto"/>
              <w:right w:val="single" w:sz="6" w:space="0" w:color="auto"/>
            </w:tcBorders>
            <w:shd w:val="clear" w:color="auto" w:fill="auto"/>
            <w:hideMark/>
          </w:tcPr>
          <w:p w14:paraId="21AFD87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shown on certificate </w:t>
            </w:r>
          </w:p>
        </w:tc>
      </w:tr>
      <w:tr w:rsidR="004378DF" w:rsidRPr="00354BF2" w14:paraId="7796FF9D"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0FFA472C"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CE_Cooling_Area</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0F8913C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AC </w:t>
            </w:r>
          </w:p>
        </w:tc>
        <w:tc>
          <w:tcPr>
            <w:tcW w:w="3774" w:type="dxa"/>
            <w:tcBorders>
              <w:top w:val="nil"/>
              <w:left w:val="nil"/>
              <w:bottom w:val="single" w:sz="6" w:space="0" w:color="auto"/>
              <w:right w:val="single" w:sz="6" w:space="0" w:color="auto"/>
            </w:tcBorders>
            <w:shd w:val="clear" w:color="auto" w:fill="B4E8F2"/>
            <w:hideMark/>
          </w:tcPr>
          <w:p w14:paraId="18C8033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Cooled area. Area of the house that is cooled </w:t>
            </w:r>
          </w:p>
        </w:tc>
        <w:tc>
          <w:tcPr>
            <w:tcW w:w="896" w:type="dxa"/>
            <w:tcBorders>
              <w:top w:val="nil"/>
              <w:left w:val="nil"/>
              <w:bottom w:val="single" w:sz="6" w:space="0" w:color="auto"/>
              <w:right w:val="single" w:sz="6" w:space="0" w:color="auto"/>
            </w:tcBorders>
            <w:shd w:val="clear" w:color="auto" w:fill="B4E8F2"/>
            <w:hideMark/>
          </w:tcPr>
          <w:p w14:paraId="4C2F697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m</w:t>
            </w:r>
            <w:r w:rsidRPr="00354BF2">
              <w:rPr>
                <w:rFonts w:ascii="Calibri" w:eastAsia="Times New Roman" w:hAnsi="Calibri" w:cs="Calibri"/>
                <w:sz w:val="16"/>
                <w:szCs w:val="16"/>
                <w:vertAlign w:val="superscript"/>
                <w:lang w:eastAsia="en-AU"/>
              </w:rPr>
              <w:t>2</w:t>
            </w:r>
            <w:r w:rsidRPr="00354BF2">
              <w:rPr>
                <w:rFonts w:ascii="Calibri" w:eastAsia="Times New Roman" w:hAnsi="Calibri" w:cs="Calibri"/>
                <w:sz w:val="16"/>
                <w:szCs w:val="16"/>
                <w:lang w:eastAsia="en-AU"/>
              </w:rPr>
              <w:t> </w:t>
            </w:r>
          </w:p>
        </w:tc>
        <w:tc>
          <w:tcPr>
            <w:tcW w:w="1102" w:type="dxa"/>
            <w:tcBorders>
              <w:top w:val="nil"/>
              <w:left w:val="nil"/>
              <w:bottom w:val="single" w:sz="6" w:space="0" w:color="auto"/>
              <w:right w:val="single" w:sz="6" w:space="0" w:color="auto"/>
            </w:tcBorders>
            <w:shd w:val="clear" w:color="auto" w:fill="B4E8F2"/>
            <w:hideMark/>
          </w:tcPr>
          <w:p w14:paraId="51ED949B"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calculated in tool </w:t>
            </w:r>
          </w:p>
        </w:tc>
        <w:tc>
          <w:tcPr>
            <w:tcW w:w="4028" w:type="dxa"/>
            <w:tcBorders>
              <w:top w:val="nil"/>
              <w:left w:val="nil"/>
              <w:bottom w:val="single" w:sz="6" w:space="0" w:color="auto"/>
              <w:right w:val="single" w:sz="6" w:space="0" w:color="auto"/>
            </w:tcBorders>
            <w:shd w:val="clear" w:color="auto" w:fill="B4E8F2"/>
            <w:hideMark/>
          </w:tcPr>
          <w:p w14:paraId="226AD5C1"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shown on certificate </w:t>
            </w:r>
          </w:p>
        </w:tc>
      </w:tr>
      <w:tr w:rsidR="004378DF" w:rsidRPr="00354BF2" w14:paraId="5B75A352"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76D91435"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Heater_Type_1 </w:t>
            </w:r>
          </w:p>
        </w:tc>
        <w:tc>
          <w:tcPr>
            <w:tcW w:w="973" w:type="dxa"/>
            <w:tcBorders>
              <w:top w:val="nil"/>
              <w:left w:val="nil"/>
              <w:bottom w:val="single" w:sz="6" w:space="0" w:color="auto"/>
              <w:right w:val="single" w:sz="6" w:space="0" w:color="auto"/>
            </w:tcBorders>
            <w:shd w:val="clear" w:color="auto" w:fill="auto"/>
            <w:hideMark/>
          </w:tcPr>
          <w:p w14:paraId="00E91DEF"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AD </w:t>
            </w:r>
          </w:p>
        </w:tc>
        <w:tc>
          <w:tcPr>
            <w:tcW w:w="3774" w:type="dxa"/>
            <w:tcBorders>
              <w:top w:val="nil"/>
              <w:left w:val="nil"/>
              <w:bottom w:val="single" w:sz="6" w:space="0" w:color="auto"/>
              <w:right w:val="single" w:sz="6" w:space="0" w:color="auto"/>
            </w:tcBorders>
            <w:shd w:val="clear" w:color="auto" w:fill="auto"/>
            <w:hideMark/>
          </w:tcPr>
          <w:p w14:paraId="0A2E03D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Heater type. Heater 1 is the primary heater - it costs the most to run.  </w:t>
            </w:r>
          </w:p>
        </w:tc>
        <w:tc>
          <w:tcPr>
            <w:tcW w:w="896" w:type="dxa"/>
            <w:tcBorders>
              <w:top w:val="nil"/>
              <w:left w:val="nil"/>
              <w:bottom w:val="single" w:sz="6" w:space="0" w:color="auto"/>
              <w:right w:val="single" w:sz="6" w:space="0" w:color="auto"/>
            </w:tcBorders>
            <w:shd w:val="clear" w:color="auto" w:fill="auto"/>
            <w:hideMark/>
          </w:tcPr>
          <w:p w14:paraId="2256E4F1"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auto"/>
            <w:hideMark/>
          </w:tcPr>
          <w:p w14:paraId="7A99C49B"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auto"/>
            <w:hideMark/>
          </w:tcPr>
          <w:p w14:paraId="781868B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shown on certificate. note that if no heater is entered then electric radiator is assumed to heat the largest zone in the house. </w:t>
            </w:r>
          </w:p>
        </w:tc>
      </w:tr>
      <w:tr w:rsidR="004378DF" w:rsidRPr="00354BF2" w14:paraId="5EFB225F"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4B076A36"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Heater_Stars_1 </w:t>
            </w:r>
          </w:p>
        </w:tc>
        <w:tc>
          <w:tcPr>
            <w:tcW w:w="973" w:type="dxa"/>
            <w:tcBorders>
              <w:top w:val="nil"/>
              <w:left w:val="nil"/>
              <w:bottom w:val="single" w:sz="6" w:space="0" w:color="auto"/>
              <w:right w:val="single" w:sz="6" w:space="0" w:color="auto"/>
            </w:tcBorders>
            <w:shd w:val="clear" w:color="auto" w:fill="B4E8F2"/>
            <w:hideMark/>
          </w:tcPr>
          <w:p w14:paraId="7682894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AE </w:t>
            </w:r>
          </w:p>
        </w:tc>
        <w:tc>
          <w:tcPr>
            <w:tcW w:w="3774" w:type="dxa"/>
            <w:tcBorders>
              <w:top w:val="nil"/>
              <w:left w:val="nil"/>
              <w:bottom w:val="single" w:sz="6" w:space="0" w:color="auto"/>
              <w:right w:val="single" w:sz="6" w:space="0" w:color="auto"/>
            </w:tcBorders>
            <w:shd w:val="clear" w:color="auto" w:fill="B4E8F2"/>
            <w:hideMark/>
          </w:tcPr>
          <w:p w14:paraId="08D89B8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Heater star rating. </w:t>
            </w:r>
          </w:p>
        </w:tc>
        <w:tc>
          <w:tcPr>
            <w:tcW w:w="896" w:type="dxa"/>
            <w:tcBorders>
              <w:top w:val="nil"/>
              <w:left w:val="nil"/>
              <w:bottom w:val="single" w:sz="6" w:space="0" w:color="auto"/>
              <w:right w:val="single" w:sz="6" w:space="0" w:color="auto"/>
            </w:tcBorders>
            <w:shd w:val="clear" w:color="auto" w:fill="B4E8F2"/>
            <w:hideMark/>
          </w:tcPr>
          <w:p w14:paraId="78D3F2FE"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B4E8F2"/>
            <w:hideMark/>
          </w:tcPr>
          <w:p w14:paraId="761DEFC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B4E8F2"/>
            <w:hideMark/>
          </w:tcPr>
          <w:p w14:paraId="7583DE7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2E95477E"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636282EE"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Heater_Year_1 </w:t>
            </w:r>
          </w:p>
        </w:tc>
        <w:tc>
          <w:tcPr>
            <w:tcW w:w="973" w:type="dxa"/>
            <w:tcBorders>
              <w:top w:val="nil"/>
              <w:left w:val="nil"/>
              <w:bottom w:val="single" w:sz="6" w:space="0" w:color="auto"/>
              <w:right w:val="single" w:sz="6" w:space="0" w:color="auto"/>
            </w:tcBorders>
            <w:shd w:val="clear" w:color="auto" w:fill="auto"/>
            <w:hideMark/>
          </w:tcPr>
          <w:p w14:paraId="5545DE4B"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AF </w:t>
            </w:r>
          </w:p>
        </w:tc>
        <w:tc>
          <w:tcPr>
            <w:tcW w:w="3774" w:type="dxa"/>
            <w:tcBorders>
              <w:top w:val="nil"/>
              <w:left w:val="nil"/>
              <w:bottom w:val="single" w:sz="6" w:space="0" w:color="auto"/>
              <w:right w:val="single" w:sz="6" w:space="0" w:color="auto"/>
            </w:tcBorders>
            <w:shd w:val="clear" w:color="auto" w:fill="auto"/>
            <w:hideMark/>
          </w:tcPr>
          <w:p w14:paraId="746DCA6B"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Heater year of manufacture </w:t>
            </w:r>
          </w:p>
        </w:tc>
        <w:tc>
          <w:tcPr>
            <w:tcW w:w="896" w:type="dxa"/>
            <w:tcBorders>
              <w:top w:val="nil"/>
              <w:left w:val="nil"/>
              <w:bottom w:val="single" w:sz="6" w:space="0" w:color="auto"/>
              <w:right w:val="single" w:sz="6" w:space="0" w:color="auto"/>
            </w:tcBorders>
            <w:shd w:val="clear" w:color="auto" w:fill="auto"/>
            <w:hideMark/>
          </w:tcPr>
          <w:p w14:paraId="32FB6FA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auto"/>
            <w:hideMark/>
          </w:tcPr>
          <w:p w14:paraId="72F6E1AF"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auto"/>
            <w:hideMark/>
          </w:tcPr>
          <w:p w14:paraId="043CE12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0208CDDB"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2FE46F76"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Heater_Score_1 </w:t>
            </w:r>
          </w:p>
        </w:tc>
        <w:tc>
          <w:tcPr>
            <w:tcW w:w="973" w:type="dxa"/>
            <w:tcBorders>
              <w:top w:val="nil"/>
              <w:left w:val="nil"/>
              <w:bottom w:val="single" w:sz="6" w:space="0" w:color="auto"/>
              <w:right w:val="single" w:sz="6" w:space="0" w:color="auto"/>
            </w:tcBorders>
            <w:shd w:val="clear" w:color="auto" w:fill="B4E8F2"/>
            <w:hideMark/>
          </w:tcPr>
          <w:p w14:paraId="6994CEAB"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AG </w:t>
            </w:r>
          </w:p>
        </w:tc>
        <w:tc>
          <w:tcPr>
            <w:tcW w:w="3774" w:type="dxa"/>
            <w:tcBorders>
              <w:top w:val="nil"/>
              <w:left w:val="nil"/>
              <w:bottom w:val="single" w:sz="6" w:space="0" w:color="auto"/>
              <w:right w:val="single" w:sz="6" w:space="0" w:color="auto"/>
            </w:tcBorders>
            <w:shd w:val="clear" w:color="auto" w:fill="B4E8F2"/>
            <w:hideMark/>
          </w:tcPr>
          <w:p w14:paraId="0CC956EF"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xml:space="preserve">Heater efficiency rating. Cost efficiency based on type, </w:t>
            </w:r>
            <w:proofErr w:type="gramStart"/>
            <w:r w:rsidRPr="00354BF2">
              <w:rPr>
                <w:rFonts w:ascii="Calibri" w:eastAsia="Times New Roman" w:hAnsi="Calibri" w:cs="Calibri"/>
                <w:szCs w:val="20"/>
                <w:lang w:eastAsia="en-AU"/>
              </w:rPr>
              <w:t>star</w:t>
            </w:r>
            <w:proofErr w:type="gramEnd"/>
            <w:r w:rsidRPr="00354BF2">
              <w:rPr>
                <w:rFonts w:ascii="Calibri" w:eastAsia="Times New Roman" w:hAnsi="Calibri" w:cs="Calibri"/>
                <w:szCs w:val="20"/>
                <w:lang w:eastAsia="en-AU"/>
              </w:rPr>
              <w:t xml:space="preserve"> and year </w:t>
            </w:r>
          </w:p>
        </w:tc>
        <w:tc>
          <w:tcPr>
            <w:tcW w:w="896" w:type="dxa"/>
            <w:tcBorders>
              <w:top w:val="nil"/>
              <w:left w:val="nil"/>
              <w:bottom w:val="single" w:sz="6" w:space="0" w:color="auto"/>
              <w:right w:val="single" w:sz="6" w:space="0" w:color="auto"/>
            </w:tcBorders>
            <w:shd w:val="clear" w:color="auto" w:fill="B4E8F2"/>
            <w:hideMark/>
          </w:tcPr>
          <w:p w14:paraId="2318B60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1 to 5 bars </w:t>
            </w:r>
          </w:p>
        </w:tc>
        <w:tc>
          <w:tcPr>
            <w:tcW w:w="1102" w:type="dxa"/>
            <w:tcBorders>
              <w:top w:val="nil"/>
              <w:left w:val="nil"/>
              <w:bottom w:val="single" w:sz="6" w:space="0" w:color="auto"/>
              <w:right w:val="single" w:sz="6" w:space="0" w:color="auto"/>
            </w:tcBorders>
            <w:shd w:val="clear" w:color="auto" w:fill="B4E8F2"/>
            <w:hideMark/>
          </w:tcPr>
          <w:p w14:paraId="060B6AD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calculated in tool </w:t>
            </w:r>
          </w:p>
        </w:tc>
        <w:tc>
          <w:tcPr>
            <w:tcW w:w="4028" w:type="dxa"/>
            <w:tcBorders>
              <w:top w:val="nil"/>
              <w:left w:val="nil"/>
              <w:bottom w:val="single" w:sz="6" w:space="0" w:color="auto"/>
              <w:right w:val="single" w:sz="6" w:space="0" w:color="auto"/>
            </w:tcBorders>
            <w:shd w:val="clear" w:color="auto" w:fill="B4E8F2"/>
            <w:hideMark/>
          </w:tcPr>
          <w:p w14:paraId="7F0F1E4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1-very low, 2-low, 3-medium, 4-high, 5-very high. How much it costs to run in comparison to other heaters on the market. shown on certificate </w:t>
            </w:r>
          </w:p>
        </w:tc>
      </w:tr>
      <w:tr w:rsidR="004378DF" w:rsidRPr="00354BF2" w14:paraId="00EF54B2"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26CDF20C"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lastRenderedPageBreak/>
              <w:t>Heater_Type_2 </w:t>
            </w:r>
          </w:p>
        </w:tc>
        <w:tc>
          <w:tcPr>
            <w:tcW w:w="973" w:type="dxa"/>
            <w:tcBorders>
              <w:top w:val="nil"/>
              <w:left w:val="nil"/>
              <w:bottom w:val="single" w:sz="6" w:space="0" w:color="auto"/>
              <w:right w:val="single" w:sz="6" w:space="0" w:color="auto"/>
            </w:tcBorders>
            <w:shd w:val="clear" w:color="auto" w:fill="auto"/>
            <w:hideMark/>
          </w:tcPr>
          <w:p w14:paraId="45CB85A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AH </w:t>
            </w:r>
          </w:p>
        </w:tc>
        <w:tc>
          <w:tcPr>
            <w:tcW w:w="3774" w:type="dxa"/>
            <w:tcBorders>
              <w:top w:val="nil"/>
              <w:left w:val="nil"/>
              <w:bottom w:val="single" w:sz="6" w:space="0" w:color="auto"/>
              <w:right w:val="single" w:sz="6" w:space="0" w:color="auto"/>
            </w:tcBorders>
            <w:shd w:val="clear" w:color="auto" w:fill="auto"/>
            <w:hideMark/>
          </w:tcPr>
          <w:p w14:paraId="2BD28F7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Heater type. Heater that costs the second most to run. </w:t>
            </w:r>
          </w:p>
        </w:tc>
        <w:tc>
          <w:tcPr>
            <w:tcW w:w="896" w:type="dxa"/>
            <w:tcBorders>
              <w:top w:val="nil"/>
              <w:left w:val="nil"/>
              <w:bottom w:val="single" w:sz="6" w:space="0" w:color="auto"/>
              <w:right w:val="single" w:sz="6" w:space="0" w:color="auto"/>
            </w:tcBorders>
            <w:shd w:val="clear" w:color="auto" w:fill="auto"/>
            <w:hideMark/>
          </w:tcPr>
          <w:p w14:paraId="47D591A1"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auto"/>
            <w:hideMark/>
          </w:tcPr>
          <w:p w14:paraId="6740B47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auto"/>
            <w:hideMark/>
          </w:tcPr>
          <w:p w14:paraId="38571C8E"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shown on certificate </w:t>
            </w:r>
          </w:p>
        </w:tc>
      </w:tr>
      <w:tr w:rsidR="004378DF" w:rsidRPr="00354BF2" w14:paraId="513AF8CE"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7890F3B9"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Heater_Stars_2 </w:t>
            </w:r>
          </w:p>
        </w:tc>
        <w:tc>
          <w:tcPr>
            <w:tcW w:w="973" w:type="dxa"/>
            <w:tcBorders>
              <w:top w:val="nil"/>
              <w:left w:val="nil"/>
              <w:bottom w:val="single" w:sz="6" w:space="0" w:color="auto"/>
              <w:right w:val="single" w:sz="6" w:space="0" w:color="auto"/>
            </w:tcBorders>
            <w:shd w:val="clear" w:color="auto" w:fill="B4E8F2"/>
            <w:hideMark/>
          </w:tcPr>
          <w:p w14:paraId="6BE2EFD9"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AI </w:t>
            </w:r>
          </w:p>
        </w:tc>
        <w:tc>
          <w:tcPr>
            <w:tcW w:w="3774" w:type="dxa"/>
            <w:tcBorders>
              <w:top w:val="nil"/>
              <w:left w:val="nil"/>
              <w:bottom w:val="single" w:sz="6" w:space="0" w:color="auto"/>
              <w:right w:val="single" w:sz="6" w:space="0" w:color="auto"/>
            </w:tcBorders>
            <w:shd w:val="clear" w:color="auto" w:fill="B4E8F2"/>
            <w:hideMark/>
          </w:tcPr>
          <w:p w14:paraId="7C1855EF"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Heater star rating </w:t>
            </w:r>
          </w:p>
        </w:tc>
        <w:tc>
          <w:tcPr>
            <w:tcW w:w="896" w:type="dxa"/>
            <w:tcBorders>
              <w:top w:val="nil"/>
              <w:left w:val="nil"/>
              <w:bottom w:val="single" w:sz="6" w:space="0" w:color="auto"/>
              <w:right w:val="single" w:sz="6" w:space="0" w:color="auto"/>
            </w:tcBorders>
            <w:shd w:val="clear" w:color="auto" w:fill="B4E8F2"/>
            <w:hideMark/>
          </w:tcPr>
          <w:p w14:paraId="4CA5A6A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B4E8F2"/>
            <w:hideMark/>
          </w:tcPr>
          <w:p w14:paraId="09F69BF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B4E8F2"/>
            <w:hideMark/>
          </w:tcPr>
          <w:p w14:paraId="54C97FD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271CE841"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5E67E787"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Heater_Year_2 </w:t>
            </w:r>
          </w:p>
        </w:tc>
        <w:tc>
          <w:tcPr>
            <w:tcW w:w="973" w:type="dxa"/>
            <w:tcBorders>
              <w:top w:val="nil"/>
              <w:left w:val="nil"/>
              <w:bottom w:val="single" w:sz="6" w:space="0" w:color="auto"/>
              <w:right w:val="single" w:sz="6" w:space="0" w:color="auto"/>
            </w:tcBorders>
            <w:shd w:val="clear" w:color="auto" w:fill="auto"/>
            <w:hideMark/>
          </w:tcPr>
          <w:p w14:paraId="532A071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AJ </w:t>
            </w:r>
          </w:p>
        </w:tc>
        <w:tc>
          <w:tcPr>
            <w:tcW w:w="3774" w:type="dxa"/>
            <w:tcBorders>
              <w:top w:val="nil"/>
              <w:left w:val="nil"/>
              <w:bottom w:val="single" w:sz="6" w:space="0" w:color="auto"/>
              <w:right w:val="single" w:sz="6" w:space="0" w:color="auto"/>
            </w:tcBorders>
            <w:shd w:val="clear" w:color="auto" w:fill="auto"/>
            <w:hideMark/>
          </w:tcPr>
          <w:p w14:paraId="0E5E465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Heater year of manufacture </w:t>
            </w:r>
          </w:p>
        </w:tc>
        <w:tc>
          <w:tcPr>
            <w:tcW w:w="896" w:type="dxa"/>
            <w:tcBorders>
              <w:top w:val="nil"/>
              <w:left w:val="nil"/>
              <w:bottom w:val="single" w:sz="6" w:space="0" w:color="auto"/>
              <w:right w:val="single" w:sz="6" w:space="0" w:color="auto"/>
            </w:tcBorders>
            <w:shd w:val="clear" w:color="auto" w:fill="auto"/>
            <w:hideMark/>
          </w:tcPr>
          <w:p w14:paraId="51BE04D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auto"/>
            <w:hideMark/>
          </w:tcPr>
          <w:p w14:paraId="01CBDE7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auto"/>
            <w:hideMark/>
          </w:tcPr>
          <w:p w14:paraId="0522E7A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3FF6595D"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1B06CB24"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Heater_Score_2 </w:t>
            </w:r>
          </w:p>
        </w:tc>
        <w:tc>
          <w:tcPr>
            <w:tcW w:w="973" w:type="dxa"/>
            <w:tcBorders>
              <w:top w:val="nil"/>
              <w:left w:val="nil"/>
              <w:bottom w:val="single" w:sz="6" w:space="0" w:color="auto"/>
              <w:right w:val="single" w:sz="6" w:space="0" w:color="auto"/>
            </w:tcBorders>
            <w:shd w:val="clear" w:color="auto" w:fill="B4E8F2"/>
            <w:hideMark/>
          </w:tcPr>
          <w:p w14:paraId="6EABDDE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AK </w:t>
            </w:r>
          </w:p>
        </w:tc>
        <w:tc>
          <w:tcPr>
            <w:tcW w:w="3774" w:type="dxa"/>
            <w:tcBorders>
              <w:top w:val="nil"/>
              <w:left w:val="nil"/>
              <w:bottom w:val="single" w:sz="6" w:space="0" w:color="auto"/>
              <w:right w:val="single" w:sz="6" w:space="0" w:color="auto"/>
            </w:tcBorders>
            <w:shd w:val="clear" w:color="auto" w:fill="B4E8F2"/>
            <w:hideMark/>
          </w:tcPr>
          <w:p w14:paraId="526C195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xml:space="preserve">Heater efficiency rating. Cost efficiency based on type, </w:t>
            </w:r>
            <w:proofErr w:type="gramStart"/>
            <w:r w:rsidRPr="00354BF2">
              <w:rPr>
                <w:rFonts w:ascii="Calibri" w:eastAsia="Times New Roman" w:hAnsi="Calibri" w:cs="Calibri"/>
                <w:szCs w:val="20"/>
                <w:lang w:eastAsia="en-AU"/>
              </w:rPr>
              <w:t>star</w:t>
            </w:r>
            <w:proofErr w:type="gramEnd"/>
            <w:r w:rsidRPr="00354BF2">
              <w:rPr>
                <w:rFonts w:ascii="Calibri" w:eastAsia="Times New Roman" w:hAnsi="Calibri" w:cs="Calibri"/>
                <w:szCs w:val="20"/>
                <w:lang w:eastAsia="en-AU"/>
              </w:rPr>
              <w:t xml:space="preserve"> and year </w:t>
            </w:r>
          </w:p>
        </w:tc>
        <w:tc>
          <w:tcPr>
            <w:tcW w:w="896" w:type="dxa"/>
            <w:tcBorders>
              <w:top w:val="nil"/>
              <w:left w:val="nil"/>
              <w:bottom w:val="single" w:sz="6" w:space="0" w:color="auto"/>
              <w:right w:val="single" w:sz="6" w:space="0" w:color="auto"/>
            </w:tcBorders>
            <w:shd w:val="clear" w:color="auto" w:fill="B4E8F2"/>
            <w:hideMark/>
          </w:tcPr>
          <w:p w14:paraId="1814953E"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1 to 5 bars </w:t>
            </w:r>
          </w:p>
        </w:tc>
        <w:tc>
          <w:tcPr>
            <w:tcW w:w="1102" w:type="dxa"/>
            <w:tcBorders>
              <w:top w:val="nil"/>
              <w:left w:val="nil"/>
              <w:bottom w:val="single" w:sz="6" w:space="0" w:color="auto"/>
              <w:right w:val="single" w:sz="6" w:space="0" w:color="auto"/>
            </w:tcBorders>
            <w:shd w:val="clear" w:color="auto" w:fill="B4E8F2"/>
            <w:hideMark/>
          </w:tcPr>
          <w:p w14:paraId="68AE2A5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calculated in tool </w:t>
            </w:r>
          </w:p>
        </w:tc>
        <w:tc>
          <w:tcPr>
            <w:tcW w:w="4028" w:type="dxa"/>
            <w:tcBorders>
              <w:top w:val="nil"/>
              <w:left w:val="nil"/>
              <w:bottom w:val="single" w:sz="6" w:space="0" w:color="auto"/>
              <w:right w:val="single" w:sz="6" w:space="0" w:color="auto"/>
            </w:tcBorders>
            <w:shd w:val="clear" w:color="auto" w:fill="B4E8F2"/>
            <w:hideMark/>
          </w:tcPr>
          <w:p w14:paraId="7C9A212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1-very low, 2-low, 3-medium, 4-high, 5-very high. How much it costs to run in comparison to other heaters on the market. shown on certificate </w:t>
            </w:r>
          </w:p>
        </w:tc>
      </w:tr>
      <w:tr w:rsidR="004378DF" w:rsidRPr="00354BF2" w14:paraId="5AC3CD8E"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68CF2537"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Cooler_Type_1 </w:t>
            </w:r>
          </w:p>
        </w:tc>
        <w:tc>
          <w:tcPr>
            <w:tcW w:w="973" w:type="dxa"/>
            <w:tcBorders>
              <w:top w:val="nil"/>
              <w:left w:val="nil"/>
              <w:bottom w:val="single" w:sz="6" w:space="0" w:color="auto"/>
              <w:right w:val="single" w:sz="6" w:space="0" w:color="auto"/>
            </w:tcBorders>
            <w:shd w:val="clear" w:color="auto" w:fill="auto"/>
            <w:hideMark/>
          </w:tcPr>
          <w:p w14:paraId="6DD3A66A"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AL </w:t>
            </w:r>
          </w:p>
        </w:tc>
        <w:tc>
          <w:tcPr>
            <w:tcW w:w="3774" w:type="dxa"/>
            <w:tcBorders>
              <w:top w:val="nil"/>
              <w:left w:val="nil"/>
              <w:bottom w:val="single" w:sz="6" w:space="0" w:color="auto"/>
              <w:right w:val="single" w:sz="6" w:space="0" w:color="auto"/>
            </w:tcBorders>
            <w:shd w:val="clear" w:color="auto" w:fill="auto"/>
            <w:hideMark/>
          </w:tcPr>
          <w:p w14:paraId="6BA41EE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Cooler type. Cooler 1 is the primary cooler - it costs the most to run.  </w:t>
            </w:r>
          </w:p>
        </w:tc>
        <w:tc>
          <w:tcPr>
            <w:tcW w:w="896" w:type="dxa"/>
            <w:tcBorders>
              <w:top w:val="nil"/>
              <w:left w:val="nil"/>
              <w:bottom w:val="single" w:sz="6" w:space="0" w:color="auto"/>
              <w:right w:val="single" w:sz="6" w:space="0" w:color="auto"/>
            </w:tcBorders>
            <w:shd w:val="clear" w:color="auto" w:fill="auto"/>
            <w:hideMark/>
          </w:tcPr>
          <w:p w14:paraId="124166A6"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auto"/>
            <w:hideMark/>
          </w:tcPr>
          <w:p w14:paraId="720B97B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auto"/>
            <w:hideMark/>
          </w:tcPr>
          <w:p w14:paraId="41C918A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shown on certificate </w:t>
            </w:r>
          </w:p>
        </w:tc>
      </w:tr>
      <w:tr w:rsidR="004378DF" w:rsidRPr="00354BF2" w14:paraId="52660BB4"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24B1A956"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Cooler_Stars_1 </w:t>
            </w:r>
          </w:p>
        </w:tc>
        <w:tc>
          <w:tcPr>
            <w:tcW w:w="973" w:type="dxa"/>
            <w:tcBorders>
              <w:top w:val="nil"/>
              <w:left w:val="nil"/>
              <w:bottom w:val="single" w:sz="6" w:space="0" w:color="auto"/>
              <w:right w:val="single" w:sz="6" w:space="0" w:color="auto"/>
            </w:tcBorders>
            <w:shd w:val="clear" w:color="auto" w:fill="B4E8F2"/>
            <w:hideMark/>
          </w:tcPr>
          <w:p w14:paraId="4EBA1F8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AM </w:t>
            </w:r>
          </w:p>
        </w:tc>
        <w:tc>
          <w:tcPr>
            <w:tcW w:w="3774" w:type="dxa"/>
            <w:tcBorders>
              <w:top w:val="nil"/>
              <w:left w:val="nil"/>
              <w:bottom w:val="single" w:sz="6" w:space="0" w:color="auto"/>
              <w:right w:val="single" w:sz="6" w:space="0" w:color="auto"/>
            </w:tcBorders>
            <w:shd w:val="clear" w:color="auto" w:fill="B4E8F2"/>
            <w:hideMark/>
          </w:tcPr>
          <w:p w14:paraId="555895B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Cooler star rating for cooling </w:t>
            </w:r>
          </w:p>
        </w:tc>
        <w:tc>
          <w:tcPr>
            <w:tcW w:w="896" w:type="dxa"/>
            <w:tcBorders>
              <w:top w:val="nil"/>
              <w:left w:val="nil"/>
              <w:bottom w:val="single" w:sz="6" w:space="0" w:color="auto"/>
              <w:right w:val="single" w:sz="6" w:space="0" w:color="auto"/>
            </w:tcBorders>
            <w:shd w:val="clear" w:color="auto" w:fill="B4E8F2"/>
            <w:hideMark/>
          </w:tcPr>
          <w:p w14:paraId="4273C01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B4E8F2"/>
            <w:hideMark/>
          </w:tcPr>
          <w:p w14:paraId="6D9CA71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B4E8F2"/>
            <w:hideMark/>
          </w:tcPr>
          <w:p w14:paraId="2DC3FA4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168428B0"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2FDBC6EB"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Cooler_Year_1 </w:t>
            </w:r>
          </w:p>
        </w:tc>
        <w:tc>
          <w:tcPr>
            <w:tcW w:w="973" w:type="dxa"/>
            <w:tcBorders>
              <w:top w:val="nil"/>
              <w:left w:val="nil"/>
              <w:bottom w:val="single" w:sz="6" w:space="0" w:color="auto"/>
              <w:right w:val="single" w:sz="6" w:space="0" w:color="auto"/>
            </w:tcBorders>
            <w:shd w:val="clear" w:color="auto" w:fill="auto"/>
            <w:hideMark/>
          </w:tcPr>
          <w:p w14:paraId="1D6AE6A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AN </w:t>
            </w:r>
          </w:p>
        </w:tc>
        <w:tc>
          <w:tcPr>
            <w:tcW w:w="3774" w:type="dxa"/>
            <w:tcBorders>
              <w:top w:val="nil"/>
              <w:left w:val="nil"/>
              <w:bottom w:val="single" w:sz="6" w:space="0" w:color="auto"/>
              <w:right w:val="single" w:sz="6" w:space="0" w:color="auto"/>
            </w:tcBorders>
            <w:shd w:val="clear" w:color="auto" w:fill="auto"/>
            <w:hideMark/>
          </w:tcPr>
          <w:p w14:paraId="291EB6B6"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Cooler year of manufacture </w:t>
            </w:r>
          </w:p>
        </w:tc>
        <w:tc>
          <w:tcPr>
            <w:tcW w:w="896" w:type="dxa"/>
            <w:tcBorders>
              <w:top w:val="nil"/>
              <w:left w:val="nil"/>
              <w:bottom w:val="single" w:sz="6" w:space="0" w:color="auto"/>
              <w:right w:val="single" w:sz="6" w:space="0" w:color="auto"/>
            </w:tcBorders>
            <w:shd w:val="clear" w:color="auto" w:fill="auto"/>
            <w:hideMark/>
          </w:tcPr>
          <w:p w14:paraId="1A54202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auto"/>
            <w:hideMark/>
          </w:tcPr>
          <w:p w14:paraId="2861A526"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auto"/>
            <w:hideMark/>
          </w:tcPr>
          <w:p w14:paraId="450972C1"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1AA3E2E2"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6719A1DB"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Cooler_Score_1 </w:t>
            </w:r>
          </w:p>
        </w:tc>
        <w:tc>
          <w:tcPr>
            <w:tcW w:w="973" w:type="dxa"/>
            <w:tcBorders>
              <w:top w:val="nil"/>
              <w:left w:val="nil"/>
              <w:bottom w:val="single" w:sz="6" w:space="0" w:color="auto"/>
              <w:right w:val="single" w:sz="6" w:space="0" w:color="auto"/>
            </w:tcBorders>
            <w:shd w:val="clear" w:color="auto" w:fill="B4E8F2"/>
            <w:hideMark/>
          </w:tcPr>
          <w:p w14:paraId="5D63380E"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AO </w:t>
            </w:r>
          </w:p>
        </w:tc>
        <w:tc>
          <w:tcPr>
            <w:tcW w:w="3774" w:type="dxa"/>
            <w:tcBorders>
              <w:top w:val="nil"/>
              <w:left w:val="nil"/>
              <w:bottom w:val="single" w:sz="6" w:space="0" w:color="auto"/>
              <w:right w:val="single" w:sz="6" w:space="0" w:color="auto"/>
            </w:tcBorders>
            <w:shd w:val="clear" w:color="auto" w:fill="B4E8F2"/>
            <w:hideMark/>
          </w:tcPr>
          <w:p w14:paraId="426A67B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xml:space="preserve">Cooler cost efficiency. Cost efficiency based on type, </w:t>
            </w:r>
            <w:proofErr w:type="gramStart"/>
            <w:r w:rsidRPr="00354BF2">
              <w:rPr>
                <w:rFonts w:ascii="Calibri" w:eastAsia="Times New Roman" w:hAnsi="Calibri" w:cs="Calibri"/>
                <w:szCs w:val="20"/>
                <w:lang w:eastAsia="en-AU"/>
              </w:rPr>
              <w:t>star</w:t>
            </w:r>
            <w:proofErr w:type="gramEnd"/>
            <w:r w:rsidRPr="00354BF2">
              <w:rPr>
                <w:rFonts w:ascii="Calibri" w:eastAsia="Times New Roman" w:hAnsi="Calibri" w:cs="Calibri"/>
                <w:szCs w:val="20"/>
                <w:lang w:eastAsia="en-AU"/>
              </w:rPr>
              <w:t xml:space="preserve"> and year </w:t>
            </w:r>
          </w:p>
        </w:tc>
        <w:tc>
          <w:tcPr>
            <w:tcW w:w="896" w:type="dxa"/>
            <w:tcBorders>
              <w:top w:val="nil"/>
              <w:left w:val="nil"/>
              <w:bottom w:val="single" w:sz="6" w:space="0" w:color="auto"/>
              <w:right w:val="single" w:sz="6" w:space="0" w:color="auto"/>
            </w:tcBorders>
            <w:shd w:val="clear" w:color="auto" w:fill="B4E8F2"/>
            <w:hideMark/>
          </w:tcPr>
          <w:p w14:paraId="0719061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1 to 5 bars </w:t>
            </w:r>
          </w:p>
        </w:tc>
        <w:tc>
          <w:tcPr>
            <w:tcW w:w="1102" w:type="dxa"/>
            <w:tcBorders>
              <w:top w:val="nil"/>
              <w:left w:val="nil"/>
              <w:bottom w:val="single" w:sz="6" w:space="0" w:color="auto"/>
              <w:right w:val="single" w:sz="6" w:space="0" w:color="auto"/>
            </w:tcBorders>
            <w:shd w:val="clear" w:color="auto" w:fill="B4E8F2"/>
            <w:hideMark/>
          </w:tcPr>
          <w:p w14:paraId="660C2FF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calculated in tool </w:t>
            </w:r>
          </w:p>
        </w:tc>
        <w:tc>
          <w:tcPr>
            <w:tcW w:w="4028" w:type="dxa"/>
            <w:tcBorders>
              <w:top w:val="nil"/>
              <w:left w:val="nil"/>
              <w:bottom w:val="single" w:sz="6" w:space="0" w:color="auto"/>
              <w:right w:val="single" w:sz="6" w:space="0" w:color="auto"/>
            </w:tcBorders>
            <w:shd w:val="clear" w:color="auto" w:fill="B4E8F2"/>
            <w:hideMark/>
          </w:tcPr>
          <w:p w14:paraId="7C992817"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1-very low, 2-low, 3-medium, 4-high, 5-very high. How much it costs to run in comparison to other coolers on the market. shown on certificate </w:t>
            </w:r>
          </w:p>
        </w:tc>
      </w:tr>
      <w:tr w:rsidR="004378DF" w:rsidRPr="00354BF2" w14:paraId="293D78CB"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1C43BA91"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Cooler_Type_2 </w:t>
            </w:r>
          </w:p>
        </w:tc>
        <w:tc>
          <w:tcPr>
            <w:tcW w:w="973" w:type="dxa"/>
            <w:tcBorders>
              <w:top w:val="nil"/>
              <w:left w:val="nil"/>
              <w:bottom w:val="single" w:sz="6" w:space="0" w:color="auto"/>
              <w:right w:val="single" w:sz="6" w:space="0" w:color="auto"/>
            </w:tcBorders>
            <w:shd w:val="clear" w:color="auto" w:fill="auto"/>
            <w:hideMark/>
          </w:tcPr>
          <w:p w14:paraId="6D59049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AP </w:t>
            </w:r>
          </w:p>
        </w:tc>
        <w:tc>
          <w:tcPr>
            <w:tcW w:w="3774" w:type="dxa"/>
            <w:tcBorders>
              <w:top w:val="nil"/>
              <w:left w:val="nil"/>
              <w:bottom w:val="single" w:sz="6" w:space="0" w:color="auto"/>
              <w:right w:val="single" w:sz="6" w:space="0" w:color="auto"/>
            </w:tcBorders>
            <w:shd w:val="clear" w:color="auto" w:fill="auto"/>
            <w:hideMark/>
          </w:tcPr>
          <w:p w14:paraId="0B114237"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Cooler type. Cooler that costs the second most to run. </w:t>
            </w:r>
          </w:p>
        </w:tc>
        <w:tc>
          <w:tcPr>
            <w:tcW w:w="896" w:type="dxa"/>
            <w:tcBorders>
              <w:top w:val="nil"/>
              <w:left w:val="nil"/>
              <w:bottom w:val="single" w:sz="6" w:space="0" w:color="auto"/>
              <w:right w:val="single" w:sz="6" w:space="0" w:color="auto"/>
            </w:tcBorders>
            <w:shd w:val="clear" w:color="auto" w:fill="auto"/>
            <w:hideMark/>
          </w:tcPr>
          <w:p w14:paraId="3025DE1F"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auto"/>
            <w:hideMark/>
          </w:tcPr>
          <w:p w14:paraId="37C7103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auto"/>
            <w:hideMark/>
          </w:tcPr>
          <w:p w14:paraId="6AC52C3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3F9E8A0A"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364FDCB0"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Cooler_Stars_2 </w:t>
            </w:r>
          </w:p>
        </w:tc>
        <w:tc>
          <w:tcPr>
            <w:tcW w:w="973" w:type="dxa"/>
            <w:tcBorders>
              <w:top w:val="nil"/>
              <w:left w:val="nil"/>
              <w:bottom w:val="single" w:sz="6" w:space="0" w:color="auto"/>
              <w:right w:val="single" w:sz="6" w:space="0" w:color="auto"/>
            </w:tcBorders>
            <w:shd w:val="clear" w:color="auto" w:fill="B4E8F2"/>
            <w:hideMark/>
          </w:tcPr>
          <w:p w14:paraId="30D216B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AQ </w:t>
            </w:r>
          </w:p>
        </w:tc>
        <w:tc>
          <w:tcPr>
            <w:tcW w:w="3774" w:type="dxa"/>
            <w:tcBorders>
              <w:top w:val="nil"/>
              <w:left w:val="nil"/>
              <w:bottom w:val="single" w:sz="6" w:space="0" w:color="auto"/>
              <w:right w:val="single" w:sz="6" w:space="0" w:color="auto"/>
            </w:tcBorders>
            <w:shd w:val="clear" w:color="auto" w:fill="B4E8F2"/>
            <w:hideMark/>
          </w:tcPr>
          <w:p w14:paraId="06BE4EF7"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Cooler star rating </w:t>
            </w:r>
          </w:p>
        </w:tc>
        <w:tc>
          <w:tcPr>
            <w:tcW w:w="896" w:type="dxa"/>
            <w:tcBorders>
              <w:top w:val="nil"/>
              <w:left w:val="nil"/>
              <w:bottom w:val="single" w:sz="6" w:space="0" w:color="auto"/>
              <w:right w:val="single" w:sz="6" w:space="0" w:color="auto"/>
            </w:tcBorders>
            <w:shd w:val="clear" w:color="auto" w:fill="B4E8F2"/>
            <w:hideMark/>
          </w:tcPr>
          <w:p w14:paraId="4DE7FD19"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B4E8F2"/>
            <w:hideMark/>
          </w:tcPr>
          <w:p w14:paraId="57E577BB"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B4E8F2"/>
            <w:hideMark/>
          </w:tcPr>
          <w:p w14:paraId="192F1DFF"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63B24441"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402289A2"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Cooler_Year_2 </w:t>
            </w:r>
          </w:p>
        </w:tc>
        <w:tc>
          <w:tcPr>
            <w:tcW w:w="973" w:type="dxa"/>
            <w:tcBorders>
              <w:top w:val="nil"/>
              <w:left w:val="nil"/>
              <w:bottom w:val="single" w:sz="6" w:space="0" w:color="auto"/>
              <w:right w:val="single" w:sz="6" w:space="0" w:color="auto"/>
            </w:tcBorders>
            <w:shd w:val="clear" w:color="auto" w:fill="auto"/>
            <w:hideMark/>
          </w:tcPr>
          <w:p w14:paraId="0806EA31"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AR </w:t>
            </w:r>
          </w:p>
        </w:tc>
        <w:tc>
          <w:tcPr>
            <w:tcW w:w="3774" w:type="dxa"/>
            <w:tcBorders>
              <w:top w:val="nil"/>
              <w:left w:val="nil"/>
              <w:bottom w:val="single" w:sz="6" w:space="0" w:color="auto"/>
              <w:right w:val="single" w:sz="6" w:space="0" w:color="auto"/>
            </w:tcBorders>
            <w:shd w:val="clear" w:color="auto" w:fill="auto"/>
            <w:hideMark/>
          </w:tcPr>
          <w:p w14:paraId="0C530137"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Cooler year of manufacture </w:t>
            </w:r>
          </w:p>
        </w:tc>
        <w:tc>
          <w:tcPr>
            <w:tcW w:w="896" w:type="dxa"/>
            <w:tcBorders>
              <w:top w:val="nil"/>
              <w:left w:val="nil"/>
              <w:bottom w:val="single" w:sz="6" w:space="0" w:color="auto"/>
              <w:right w:val="single" w:sz="6" w:space="0" w:color="auto"/>
            </w:tcBorders>
            <w:shd w:val="clear" w:color="auto" w:fill="auto"/>
            <w:hideMark/>
          </w:tcPr>
          <w:p w14:paraId="67626349"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auto"/>
            <w:hideMark/>
          </w:tcPr>
          <w:p w14:paraId="4487CC39"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auto"/>
            <w:hideMark/>
          </w:tcPr>
          <w:p w14:paraId="28B2855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61F57FBC"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48F14FCC"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Cooler_Score_2 </w:t>
            </w:r>
          </w:p>
        </w:tc>
        <w:tc>
          <w:tcPr>
            <w:tcW w:w="973" w:type="dxa"/>
            <w:tcBorders>
              <w:top w:val="nil"/>
              <w:left w:val="nil"/>
              <w:bottom w:val="single" w:sz="6" w:space="0" w:color="auto"/>
              <w:right w:val="single" w:sz="6" w:space="0" w:color="auto"/>
            </w:tcBorders>
            <w:shd w:val="clear" w:color="auto" w:fill="B4E8F2"/>
            <w:hideMark/>
          </w:tcPr>
          <w:p w14:paraId="6C8F2B4F"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 </w:t>
            </w:r>
          </w:p>
        </w:tc>
        <w:tc>
          <w:tcPr>
            <w:tcW w:w="3774" w:type="dxa"/>
            <w:tcBorders>
              <w:top w:val="nil"/>
              <w:left w:val="nil"/>
              <w:bottom w:val="single" w:sz="6" w:space="0" w:color="auto"/>
              <w:right w:val="single" w:sz="6" w:space="0" w:color="auto"/>
            </w:tcBorders>
            <w:shd w:val="clear" w:color="auto" w:fill="B4E8F2"/>
            <w:hideMark/>
          </w:tcPr>
          <w:p w14:paraId="4B7D6C9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xml:space="preserve">Cooler efficiency rating. Cost efficiency based on type, </w:t>
            </w:r>
            <w:proofErr w:type="gramStart"/>
            <w:r w:rsidRPr="00354BF2">
              <w:rPr>
                <w:rFonts w:ascii="Calibri" w:eastAsia="Times New Roman" w:hAnsi="Calibri" w:cs="Calibri"/>
                <w:szCs w:val="20"/>
                <w:lang w:eastAsia="en-AU"/>
              </w:rPr>
              <w:t>star</w:t>
            </w:r>
            <w:proofErr w:type="gramEnd"/>
            <w:r w:rsidRPr="00354BF2">
              <w:rPr>
                <w:rFonts w:ascii="Calibri" w:eastAsia="Times New Roman" w:hAnsi="Calibri" w:cs="Calibri"/>
                <w:szCs w:val="20"/>
                <w:lang w:eastAsia="en-AU"/>
              </w:rPr>
              <w:t xml:space="preserve"> and year </w:t>
            </w:r>
          </w:p>
        </w:tc>
        <w:tc>
          <w:tcPr>
            <w:tcW w:w="896" w:type="dxa"/>
            <w:tcBorders>
              <w:top w:val="nil"/>
              <w:left w:val="nil"/>
              <w:bottom w:val="single" w:sz="6" w:space="0" w:color="auto"/>
              <w:right w:val="single" w:sz="6" w:space="0" w:color="auto"/>
            </w:tcBorders>
            <w:shd w:val="clear" w:color="auto" w:fill="B4E8F2"/>
            <w:hideMark/>
          </w:tcPr>
          <w:p w14:paraId="25BC80B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1 to 5 bars </w:t>
            </w:r>
          </w:p>
        </w:tc>
        <w:tc>
          <w:tcPr>
            <w:tcW w:w="1102" w:type="dxa"/>
            <w:tcBorders>
              <w:top w:val="nil"/>
              <w:left w:val="nil"/>
              <w:bottom w:val="single" w:sz="6" w:space="0" w:color="auto"/>
              <w:right w:val="single" w:sz="6" w:space="0" w:color="auto"/>
            </w:tcBorders>
            <w:shd w:val="clear" w:color="auto" w:fill="B4E8F2"/>
            <w:hideMark/>
          </w:tcPr>
          <w:p w14:paraId="4BA23FA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calculated in tool </w:t>
            </w:r>
          </w:p>
        </w:tc>
        <w:tc>
          <w:tcPr>
            <w:tcW w:w="4028" w:type="dxa"/>
            <w:tcBorders>
              <w:top w:val="nil"/>
              <w:left w:val="nil"/>
              <w:bottom w:val="single" w:sz="6" w:space="0" w:color="auto"/>
              <w:right w:val="single" w:sz="6" w:space="0" w:color="auto"/>
            </w:tcBorders>
            <w:shd w:val="clear" w:color="auto" w:fill="B4E8F2"/>
            <w:hideMark/>
          </w:tcPr>
          <w:p w14:paraId="2A7191D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1-very low, 2-low, 3-medium, 4-high, 5-very high. How much it costs to run in comparison to other coolers on the market. </w:t>
            </w:r>
          </w:p>
        </w:tc>
      </w:tr>
      <w:tr w:rsidR="004378DF" w:rsidRPr="00354BF2" w14:paraId="14C9D89C"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22322ED5"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HWS_Type_1 </w:t>
            </w:r>
          </w:p>
        </w:tc>
        <w:tc>
          <w:tcPr>
            <w:tcW w:w="973" w:type="dxa"/>
            <w:tcBorders>
              <w:top w:val="nil"/>
              <w:left w:val="nil"/>
              <w:bottom w:val="single" w:sz="6" w:space="0" w:color="auto"/>
              <w:right w:val="single" w:sz="6" w:space="0" w:color="auto"/>
            </w:tcBorders>
            <w:shd w:val="clear" w:color="auto" w:fill="auto"/>
            <w:hideMark/>
          </w:tcPr>
          <w:p w14:paraId="7A3B6B8E"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AT </w:t>
            </w:r>
          </w:p>
        </w:tc>
        <w:tc>
          <w:tcPr>
            <w:tcW w:w="3774" w:type="dxa"/>
            <w:tcBorders>
              <w:top w:val="nil"/>
              <w:left w:val="nil"/>
              <w:bottom w:val="single" w:sz="6" w:space="0" w:color="auto"/>
              <w:right w:val="single" w:sz="6" w:space="0" w:color="auto"/>
            </w:tcBorders>
            <w:shd w:val="clear" w:color="auto" w:fill="auto"/>
            <w:hideMark/>
          </w:tcPr>
          <w:p w14:paraId="549A200B"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Hot water heater type. HWS 1 is the primary hot water system - it costs the most to run.  </w:t>
            </w:r>
          </w:p>
        </w:tc>
        <w:tc>
          <w:tcPr>
            <w:tcW w:w="896" w:type="dxa"/>
            <w:tcBorders>
              <w:top w:val="nil"/>
              <w:left w:val="nil"/>
              <w:bottom w:val="single" w:sz="6" w:space="0" w:color="auto"/>
              <w:right w:val="single" w:sz="6" w:space="0" w:color="auto"/>
            </w:tcBorders>
            <w:shd w:val="clear" w:color="auto" w:fill="auto"/>
            <w:hideMark/>
          </w:tcPr>
          <w:p w14:paraId="37CC30C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auto"/>
            <w:hideMark/>
          </w:tcPr>
          <w:p w14:paraId="2F77C93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auto"/>
            <w:hideMark/>
          </w:tcPr>
          <w:p w14:paraId="216E053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shown on certificate </w:t>
            </w:r>
          </w:p>
        </w:tc>
      </w:tr>
      <w:tr w:rsidR="004378DF" w:rsidRPr="00354BF2" w14:paraId="7DF90EFF"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1E8787CE"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HWS_Solar_1 </w:t>
            </w:r>
          </w:p>
        </w:tc>
        <w:tc>
          <w:tcPr>
            <w:tcW w:w="973" w:type="dxa"/>
            <w:tcBorders>
              <w:top w:val="nil"/>
              <w:left w:val="nil"/>
              <w:bottom w:val="single" w:sz="6" w:space="0" w:color="auto"/>
              <w:right w:val="single" w:sz="6" w:space="0" w:color="auto"/>
            </w:tcBorders>
            <w:shd w:val="clear" w:color="auto" w:fill="B4E8F2"/>
            <w:hideMark/>
          </w:tcPr>
          <w:p w14:paraId="5071A6FA"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AU </w:t>
            </w:r>
          </w:p>
        </w:tc>
        <w:tc>
          <w:tcPr>
            <w:tcW w:w="3774" w:type="dxa"/>
            <w:tcBorders>
              <w:top w:val="nil"/>
              <w:left w:val="nil"/>
              <w:bottom w:val="single" w:sz="6" w:space="0" w:color="auto"/>
              <w:right w:val="single" w:sz="6" w:space="0" w:color="auto"/>
            </w:tcBorders>
            <w:shd w:val="clear" w:color="auto" w:fill="B4E8F2"/>
            <w:hideMark/>
          </w:tcPr>
          <w:p w14:paraId="331FA70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Hot water heater – solar. Is it connected to solar? </w:t>
            </w:r>
          </w:p>
        </w:tc>
        <w:tc>
          <w:tcPr>
            <w:tcW w:w="896" w:type="dxa"/>
            <w:tcBorders>
              <w:top w:val="nil"/>
              <w:left w:val="nil"/>
              <w:bottom w:val="single" w:sz="6" w:space="0" w:color="auto"/>
              <w:right w:val="single" w:sz="6" w:space="0" w:color="auto"/>
            </w:tcBorders>
            <w:shd w:val="clear" w:color="auto" w:fill="B4E8F2"/>
            <w:hideMark/>
          </w:tcPr>
          <w:p w14:paraId="60587C9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B4E8F2"/>
            <w:hideMark/>
          </w:tcPr>
          <w:p w14:paraId="3DB0385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B4E8F2"/>
            <w:hideMark/>
          </w:tcPr>
          <w:p w14:paraId="2C6D739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shown on certificate </w:t>
            </w:r>
          </w:p>
        </w:tc>
      </w:tr>
      <w:tr w:rsidR="004378DF" w:rsidRPr="00354BF2" w14:paraId="1B26D620"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56C138FB"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HWSResults_Score_1 </w:t>
            </w:r>
          </w:p>
        </w:tc>
        <w:tc>
          <w:tcPr>
            <w:tcW w:w="973" w:type="dxa"/>
            <w:tcBorders>
              <w:top w:val="nil"/>
              <w:left w:val="nil"/>
              <w:bottom w:val="single" w:sz="6" w:space="0" w:color="auto"/>
              <w:right w:val="single" w:sz="6" w:space="0" w:color="auto"/>
            </w:tcBorders>
            <w:shd w:val="clear" w:color="auto" w:fill="auto"/>
            <w:hideMark/>
          </w:tcPr>
          <w:p w14:paraId="4DB3E83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AV </w:t>
            </w:r>
          </w:p>
        </w:tc>
        <w:tc>
          <w:tcPr>
            <w:tcW w:w="3774" w:type="dxa"/>
            <w:tcBorders>
              <w:top w:val="nil"/>
              <w:left w:val="nil"/>
              <w:bottom w:val="single" w:sz="6" w:space="0" w:color="auto"/>
              <w:right w:val="single" w:sz="6" w:space="0" w:color="auto"/>
            </w:tcBorders>
            <w:shd w:val="clear" w:color="auto" w:fill="auto"/>
            <w:hideMark/>
          </w:tcPr>
          <w:p w14:paraId="09DFBF67"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Hot water heater efficiency rating. Based on type, star and if solar </w:t>
            </w:r>
          </w:p>
        </w:tc>
        <w:tc>
          <w:tcPr>
            <w:tcW w:w="896" w:type="dxa"/>
            <w:tcBorders>
              <w:top w:val="nil"/>
              <w:left w:val="nil"/>
              <w:bottom w:val="single" w:sz="6" w:space="0" w:color="auto"/>
              <w:right w:val="single" w:sz="6" w:space="0" w:color="auto"/>
            </w:tcBorders>
            <w:shd w:val="clear" w:color="auto" w:fill="auto"/>
            <w:hideMark/>
          </w:tcPr>
          <w:p w14:paraId="67BE81D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1 to 5 bars </w:t>
            </w:r>
          </w:p>
        </w:tc>
        <w:tc>
          <w:tcPr>
            <w:tcW w:w="1102" w:type="dxa"/>
            <w:tcBorders>
              <w:top w:val="nil"/>
              <w:left w:val="nil"/>
              <w:bottom w:val="single" w:sz="6" w:space="0" w:color="auto"/>
              <w:right w:val="single" w:sz="6" w:space="0" w:color="auto"/>
            </w:tcBorders>
            <w:shd w:val="clear" w:color="auto" w:fill="auto"/>
            <w:hideMark/>
          </w:tcPr>
          <w:p w14:paraId="12883ADA"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calculated in tool </w:t>
            </w:r>
          </w:p>
        </w:tc>
        <w:tc>
          <w:tcPr>
            <w:tcW w:w="4028" w:type="dxa"/>
            <w:tcBorders>
              <w:top w:val="nil"/>
              <w:left w:val="nil"/>
              <w:bottom w:val="single" w:sz="6" w:space="0" w:color="auto"/>
              <w:right w:val="single" w:sz="6" w:space="0" w:color="auto"/>
            </w:tcBorders>
            <w:shd w:val="clear" w:color="auto" w:fill="auto"/>
            <w:hideMark/>
          </w:tcPr>
          <w:p w14:paraId="0F46689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1-very low, 2-low, 3-medium, 4-high, 5-very high. How much it costs to run in comparison to other hot water systems on the market. shown on certificate </w:t>
            </w:r>
          </w:p>
        </w:tc>
      </w:tr>
      <w:tr w:rsidR="004378DF" w:rsidRPr="00354BF2" w14:paraId="68599F34"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3BF153BB"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HWS_Star_1 </w:t>
            </w:r>
          </w:p>
          <w:p w14:paraId="3425F910"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2FD0A34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AW </w:t>
            </w:r>
          </w:p>
        </w:tc>
        <w:tc>
          <w:tcPr>
            <w:tcW w:w="3774" w:type="dxa"/>
            <w:tcBorders>
              <w:top w:val="nil"/>
              <w:left w:val="nil"/>
              <w:bottom w:val="single" w:sz="6" w:space="0" w:color="auto"/>
              <w:right w:val="single" w:sz="6" w:space="0" w:color="auto"/>
            </w:tcBorders>
            <w:shd w:val="clear" w:color="auto" w:fill="B4E8F2"/>
            <w:hideMark/>
          </w:tcPr>
          <w:p w14:paraId="72145A57"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Hot water system star rating </w:t>
            </w:r>
          </w:p>
        </w:tc>
        <w:tc>
          <w:tcPr>
            <w:tcW w:w="896" w:type="dxa"/>
            <w:tcBorders>
              <w:top w:val="nil"/>
              <w:left w:val="nil"/>
              <w:bottom w:val="single" w:sz="6" w:space="0" w:color="auto"/>
              <w:right w:val="single" w:sz="6" w:space="0" w:color="auto"/>
            </w:tcBorders>
            <w:shd w:val="clear" w:color="auto" w:fill="B4E8F2"/>
            <w:hideMark/>
          </w:tcPr>
          <w:p w14:paraId="11DAB85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B4E8F2"/>
            <w:hideMark/>
          </w:tcPr>
          <w:p w14:paraId="0EDF8BE6"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B4E8F2"/>
            <w:hideMark/>
          </w:tcPr>
          <w:p w14:paraId="3106AE4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64299E01"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513D88EC"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HWS_Type_2 </w:t>
            </w:r>
          </w:p>
        </w:tc>
        <w:tc>
          <w:tcPr>
            <w:tcW w:w="973" w:type="dxa"/>
            <w:tcBorders>
              <w:top w:val="nil"/>
              <w:left w:val="nil"/>
              <w:bottom w:val="single" w:sz="6" w:space="0" w:color="auto"/>
              <w:right w:val="single" w:sz="6" w:space="0" w:color="auto"/>
            </w:tcBorders>
            <w:shd w:val="clear" w:color="auto" w:fill="auto"/>
            <w:hideMark/>
          </w:tcPr>
          <w:p w14:paraId="40BAA95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AX </w:t>
            </w:r>
          </w:p>
        </w:tc>
        <w:tc>
          <w:tcPr>
            <w:tcW w:w="3774" w:type="dxa"/>
            <w:tcBorders>
              <w:top w:val="nil"/>
              <w:left w:val="nil"/>
              <w:bottom w:val="single" w:sz="6" w:space="0" w:color="auto"/>
              <w:right w:val="single" w:sz="6" w:space="0" w:color="auto"/>
            </w:tcBorders>
            <w:shd w:val="clear" w:color="auto" w:fill="auto"/>
            <w:hideMark/>
          </w:tcPr>
          <w:p w14:paraId="53FE4B4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Hot water heater type. Hot water system that costs the second most to run </w:t>
            </w:r>
          </w:p>
        </w:tc>
        <w:tc>
          <w:tcPr>
            <w:tcW w:w="896" w:type="dxa"/>
            <w:tcBorders>
              <w:top w:val="nil"/>
              <w:left w:val="nil"/>
              <w:bottom w:val="single" w:sz="6" w:space="0" w:color="auto"/>
              <w:right w:val="single" w:sz="6" w:space="0" w:color="auto"/>
            </w:tcBorders>
            <w:shd w:val="clear" w:color="auto" w:fill="auto"/>
            <w:hideMark/>
          </w:tcPr>
          <w:p w14:paraId="5D9A241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auto"/>
            <w:hideMark/>
          </w:tcPr>
          <w:p w14:paraId="7D66EBD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auto"/>
            <w:hideMark/>
          </w:tcPr>
          <w:p w14:paraId="707218A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shown on certificate </w:t>
            </w:r>
          </w:p>
        </w:tc>
      </w:tr>
      <w:tr w:rsidR="004378DF" w:rsidRPr="00354BF2" w14:paraId="721CFBDA"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2B9F81A1"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HWS_Solar_2 </w:t>
            </w:r>
          </w:p>
        </w:tc>
        <w:tc>
          <w:tcPr>
            <w:tcW w:w="973" w:type="dxa"/>
            <w:tcBorders>
              <w:top w:val="nil"/>
              <w:left w:val="nil"/>
              <w:bottom w:val="single" w:sz="6" w:space="0" w:color="auto"/>
              <w:right w:val="single" w:sz="6" w:space="0" w:color="auto"/>
            </w:tcBorders>
            <w:shd w:val="clear" w:color="auto" w:fill="B4E8F2"/>
            <w:hideMark/>
          </w:tcPr>
          <w:p w14:paraId="213CBB3B"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AY </w:t>
            </w:r>
          </w:p>
        </w:tc>
        <w:tc>
          <w:tcPr>
            <w:tcW w:w="3774" w:type="dxa"/>
            <w:tcBorders>
              <w:top w:val="nil"/>
              <w:left w:val="nil"/>
              <w:bottom w:val="single" w:sz="6" w:space="0" w:color="auto"/>
              <w:right w:val="single" w:sz="6" w:space="0" w:color="auto"/>
            </w:tcBorders>
            <w:shd w:val="clear" w:color="auto" w:fill="B4E8F2"/>
            <w:hideMark/>
          </w:tcPr>
          <w:p w14:paraId="31E793B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Hot water heater – solar. Is it connected to solar? </w:t>
            </w:r>
          </w:p>
        </w:tc>
        <w:tc>
          <w:tcPr>
            <w:tcW w:w="896" w:type="dxa"/>
            <w:tcBorders>
              <w:top w:val="nil"/>
              <w:left w:val="nil"/>
              <w:bottom w:val="single" w:sz="6" w:space="0" w:color="auto"/>
              <w:right w:val="single" w:sz="6" w:space="0" w:color="auto"/>
            </w:tcBorders>
            <w:shd w:val="clear" w:color="auto" w:fill="B4E8F2"/>
            <w:hideMark/>
          </w:tcPr>
          <w:p w14:paraId="1C1984D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B4E8F2"/>
            <w:hideMark/>
          </w:tcPr>
          <w:p w14:paraId="1A09943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B4E8F2"/>
            <w:hideMark/>
          </w:tcPr>
          <w:p w14:paraId="7C876AE6"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shown on certificate </w:t>
            </w:r>
          </w:p>
        </w:tc>
      </w:tr>
      <w:tr w:rsidR="004378DF" w:rsidRPr="00354BF2" w14:paraId="01DBDF1F"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5CF6D59A"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lastRenderedPageBreak/>
              <w:t>HWSResults_Score_2 </w:t>
            </w:r>
          </w:p>
        </w:tc>
        <w:tc>
          <w:tcPr>
            <w:tcW w:w="973" w:type="dxa"/>
            <w:tcBorders>
              <w:top w:val="nil"/>
              <w:left w:val="nil"/>
              <w:bottom w:val="single" w:sz="6" w:space="0" w:color="auto"/>
              <w:right w:val="single" w:sz="6" w:space="0" w:color="auto"/>
            </w:tcBorders>
            <w:shd w:val="clear" w:color="auto" w:fill="auto"/>
            <w:hideMark/>
          </w:tcPr>
          <w:p w14:paraId="046D551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AZ </w:t>
            </w:r>
          </w:p>
        </w:tc>
        <w:tc>
          <w:tcPr>
            <w:tcW w:w="3774" w:type="dxa"/>
            <w:tcBorders>
              <w:top w:val="nil"/>
              <w:left w:val="nil"/>
              <w:bottom w:val="single" w:sz="6" w:space="0" w:color="auto"/>
              <w:right w:val="single" w:sz="6" w:space="0" w:color="auto"/>
            </w:tcBorders>
            <w:shd w:val="clear" w:color="auto" w:fill="auto"/>
            <w:hideMark/>
          </w:tcPr>
          <w:p w14:paraId="7165BBD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Hot water heater efficiency rating. Based on type, star and if solar </w:t>
            </w:r>
          </w:p>
        </w:tc>
        <w:tc>
          <w:tcPr>
            <w:tcW w:w="896" w:type="dxa"/>
            <w:tcBorders>
              <w:top w:val="nil"/>
              <w:left w:val="nil"/>
              <w:bottom w:val="single" w:sz="6" w:space="0" w:color="auto"/>
              <w:right w:val="single" w:sz="6" w:space="0" w:color="auto"/>
            </w:tcBorders>
            <w:shd w:val="clear" w:color="auto" w:fill="auto"/>
            <w:hideMark/>
          </w:tcPr>
          <w:p w14:paraId="66E38C81"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1 to 5 bars </w:t>
            </w:r>
          </w:p>
        </w:tc>
        <w:tc>
          <w:tcPr>
            <w:tcW w:w="1102" w:type="dxa"/>
            <w:tcBorders>
              <w:top w:val="nil"/>
              <w:left w:val="nil"/>
              <w:bottom w:val="single" w:sz="6" w:space="0" w:color="auto"/>
              <w:right w:val="single" w:sz="6" w:space="0" w:color="auto"/>
            </w:tcBorders>
            <w:shd w:val="clear" w:color="auto" w:fill="auto"/>
            <w:hideMark/>
          </w:tcPr>
          <w:p w14:paraId="42921EA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calculated in tool </w:t>
            </w:r>
          </w:p>
        </w:tc>
        <w:tc>
          <w:tcPr>
            <w:tcW w:w="4028" w:type="dxa"/>
            <w:tcBorders>
              <w:top w:val="nil"/>
              <w:left w:val="nil"/>
              <w:bottom w:val="single" w:sz="6" w:space="0" w:color="auto"/>
              <w:right w:val="single" w:sz="6" w:space="0" w:color="auto"/>
            </w:tcBorders>
            <w:shd w:val="clear" w:color="auto" w:fill="auto"/>
            <w:hideMark/>
          </w:tcPr>
          <w:p w14:paraId="7AAE0AA9"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1-very low, 2-low, 3-medium, 4-high, 5-very high. How much it costs to run in comparison to other hot water systems on the market. shown on certificate </w:t>
            </w:r>
          </w:p>
        </w:tc>
      </w:tr>
      <w:tr w:rsidR="004378DF" w:rsidRPr="00354BF2" w14:paraId="73053267"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6B0B6720"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HWS_Star_2 </w:t>
            </w:r>
          </w:p>
          <w:p w14:paraId="2F801FAE"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614C13BA"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BA </w:t>
            </w:r>
          </w:p>
        </w:tc>
        <w:tc>
          <w:tcPr>
            <w:tcW w:w="3774" w:type="dxa"/>
            <w:tcBorders>
              <w:top w:val="nil"/>
              <w:left w:val="nil"/>
              <w:bottom w:val="single" w:sz="6" w:space="0" w:color="auto"/>
              <w:right w:val="single" w:sz="6" w:space="0" w:color="auto"/>
            </w:tcBorders>
            <w:shd w:val="clear" w:color="auto" w:fill="B4E8F2"/>
            <w:hideMark/>
          </w:tcPr>
          <w:p w14:paraId="3E9DA54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Hot water system star rating </w:t>
            </w:r>
          </w:p>
        </w:tc>
        <w:tc>
          <w:tcPr>
            <w:tcW w:w="896" w:type="dxa"/>
            <w:tcBorders>
              <w:top w:val="nil"/>
              <w:left w:val="nil"/>
              <w:bottom w:val="single" w:sz="6" w:space="0" w:color="auto"/>
              <w:right w:val="single" w:sz="6" w:space="0" w:color="auto"/>
            </w:tcBorders>
            <w:shd w:val="clear" w:color="auto" w:fill="B4E8F2"/>
            <w:hideMark/>
          </w:tcPr>
          <w:p w14:paraId="40DA8569"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B4E8F2"/>
            <w:hideMark/>
          </w:tcPr>
          <w:p w14:paraId="1A3CE736"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B4E8F2"/>
            <w:hideMark/>
          </w:tcPr>
          <w:p w14:paraId="2D7EC2D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20CE660F"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296B8F22"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AverageCeilingInsulation</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1E5ECC9E"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BB </w:t>
            </w:r>
          </w:p>
        </w:tc>
        <w:tc>
          <w:tcPr>
            <w:tcW w:w="3774" w:type="dxa"/>
            <w:tcBorders>
              <w:top w:val="nil"/>
              <w:left w:val="nil"/>
              <w:bottom w:val="single" w:sz="6" w:space="0" w:color="auto"/>
              <w:right w:val="single" w:sz="6" w:space="0" w:color="auto"/>
            </w:tcBorders>
            <w:shd w:val="clear" w:color="auto" w:fill="auto"/>
            <w:hideMark/>
          </w:tcPr>
          <w:p w14:paraId="35DC84E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3ED026B">
              <w:rPr>
                <w:rFonts w:ascii="Calibri" w:eastAsia="Times New Roman" w:hAnsi="Calibri" w:cs="Calibri"/>
                <w:szCs w:val="20"/>
                <w:lang w:eastAsia="en-AU"/>
              </w:rPr>
              <w:t>Average ceiling insulation R value for whole house. If insulation can't be seen, then rules are used from Software Manual. </w:t>
            </w:r>
          </w:p>
        </w:tc>
        <w:tc>
          <w:tcPr>
            <w:tcW w:w="896" w:type="dxa"/>
            <w:tcBorders>
              <w:top w:val="nil"/>
              <w:left w:val="nil"/>
              <w:bottom w:val="single" w:sz="6" w:space="0" w:color="auto"/>
              <w:right w:val="single" w:sz="6" w:space="0" w:color="auto"/>
            </w:tcBorders>
            <w:shd w:val="clear" w:color="auto" w:fill="auto"/>
            <w:hideMark/>
          </w:tcPr>
          <w:p w14:paraId="67E3013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R value </w:t>
            </w:r>
          </w:p>
        </w:tc>
        <w:tc>
          <w:tcPr>
            <w:tcW w:w="1102" w:type="dxa"/>
            <w:tcBorders>
              <w:top w:val="nil"/>
              <w:left w:val="nil"/>
              <w:bottom w:val="single" w:sz="6" w:space="0" w:color="auto"/>
              <w:right w:val="single" w:sz="6" w:space="0" w:color="auto"/>
            </w:tcBorders>
            <w:shd w:val="clear" w:color="auto" w:fill="auto"/>
            <w:hideMark/>
          </w:tcPr>
          <w:p w14:paraId="0AB23B0E"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auto"/>
            <w:hideMark/>
          </w:tcPr>
          <w:p w14:paraId="729031AB"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For double storey houses, only the zones with attic above are averaged. For apartments with neighbour above for whole ceiling, result will come back at zero. </w:t>
            </w:r>
          </w:p>
        </w:tc>
      </w:tr>
      <w:tr w:rsidR="004378DF" w:rsidRPr="00354BF2" w14:paraId="3854BCFC"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292E0785"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AverageWallInsulation</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65E34A6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BC </w:t>
            </w:r>
          </w:p>
        </w:tc>
        <w:tc>
          <w:tcPr>
            <w:tcW w:w="3774" w:type="dxa"/>
            <w:tcBorders>
              <w:top w:val="nil"/>
              <w:left w:val="nil"/>
              <w:bottom w:val="single" w:sz="6" w:space="0" w:color="auto"/>
              <w:right w:val="single" w:sz="6" w:space="0" w:color="auto"/>
            </w:tcBorders>
            <w:shd w:val="clear" w:color="auto" w:fill="B4E8F2"/>
            <w:hideMark/>
          </w:tcPr>
          <w:p w14:paraId="5BA9A65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3ED026B">
              <w:rPr>
                <w:rFonts w:ascii="Calibri" w:eastAsia="Times New Roman" w:hAnsi="Calibri" w:cs="Calibri"/>
                <w:szCs w:val="20"/>
                <w:lang w:eastAsia="en-AU"/>
              </w:rPr>
              <w:t>Average external wall insulation R value for whole house. If insulation can't be seen, then rules are used from the Software Manual. </w:t>
            </w:r>
          </w:p>
        </w:tc>
        <w:tc>
          <w:tcPr>
            <w:tcW w:w="896" w:type="dxa"/>
            <w:tcBorders>
              <w:top w:val="nil"/>
              <w:left w:val="nil"/>
              <w:bottom w:val="single" w:sz="6" w:space="0" w:color="auto"/>
              <w:right w:val="single" w:sz="6" w:space="0" w:color="auto"/>
            </w:tcBorders>
            <w:shd w:val="clear" w:color="auto" w:fill="B4E8F2"/>
            <w:hideMark/>
          </w:tcPr>
          <w:p w14:paraId="165EFA1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R value </w:t>
            </w:r>
          </w:p>
        </w:tc>
        <w:tc>
          <w:tcPr>
            <w:tcW w:w="1102" w:type="dxa"/>
            <w:tcBorders>
              <w:top w:val="nil"/>
              <w:left w:val="nil"/>
              <w:bottom w:val="single" w:sz="6" w:space="0" w:color="auto"/>
              <w:right w:val="single" w:sz="6" w:space="0" w:color="auto"/>
            </w:tcBorders>
            <w:shd w:val="clear" w:color="auto" w:fill="B4E8F2"/>
            <w:hideMark/>
          </w:tcPr>
          <w:p w14:paraId="54AC73A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B4E8F2"/>
            <w:hideMark/>
          </w:tcPr>
          <w:p w14:paraId="76DDDC2E"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"Houses built before 1991, assume no insulation · For houses built between 1991 and 2004, assume R1.5 for a timber floored house and foil for a house on a slab floor · For houses built between 2004 and 2010, assume R1.5 · For houses built after 2010, assume R2.0." </w:t>
            </w:r>
          </w:p>
        </w:tc>
      </w:tr>
      <w:tr w:rsidR="004378DF" w:rsidRPr="00354BF2" w14:paraId="11289937"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25E2D528"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AverageFloorInsulation</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0A182F8F"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BD </w:t>
            </w:r>
          </w:p>
        </w:tc>
        <w:tc>
          <w:tcPr>
            <w:tcW w:w="3774" w:type="dxa"/>
            <w:tcBorders>
              <w:top w:val="nil"/>
              <w:left w:val="nil"/>
              <w:bottom w:val="single" w:sz="6" w:space="0" w:color="auto"/>
              <w:right w:val="single" w:sz="6" w:space="0" w:color="auto"/>
            </w:tcBorders>
            <w:shd w:val="clear" w:color="auto" w:fill="auto"/>
            <w:hideMark/>
          </w:tcPr>
          <w:p w14:paraId="5CE5342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Average floor insulation R value for whole house </w:t>
            </w:r>
          </w:p>
        </w:tc>
        <w:tc>
          <w:tcPr>
            <w:tcW w:w="896" w:type="dxa"/>
            <w:tcBorders>
              <w:top w:val="nil"/>
              <w:left w:val="nil"/>
              <w:bottom w:val="single" w:sz="6" w:space="0" w:color="auto"/>
              <w:right w:val="single" w:sz="6" w:space="0" w:color="auto"/>
            </w:tcBorders>
            <w:shd w:val="clear" w:color="auto" w:fill="auto"/>
            <w:hideMark/>
          </w:tcPr>
          <w:p w14:paraId="600D8BC9"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R value </w:t>
            </w:r>
          </w:p>
        </w:tc>
        <w:tc>
          <w:tcPr>
            <w:tcW w:w="1102" w:type="dxa"/>
            <w:tcBorders>
              <w:top w:val="nil"/>
              <w:left w:val="nil"/>
              <w:bottom w:val="single" w:sz="6" w:space="0" w:color="auto"/>
              <w:right w:val="single" w:sz="6" w:space="0" w:color="auto"/>
            </w:tcBorders>
            <w:shd w:val="clear" w:color="auto" w:fill="auto"/>
            <w:hideMark/>
          </w:tcPr>
          <w:p w14:paraId="02B887E6"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auto"/>
            <w:hideMark/>
          </w:tcPr>
          <w:p w14:paraId="7C4228EA"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00FBAC0A"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5D8A954A"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SharedCeiling</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288E2E9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BE </w:t>
            </w:r>
          </w:p>
        </w:tc>
        <w:tc>
          <w:tcPr>
            <w:tcW w:w="3774" w:type="dxa"/>
            <w:tcBorders>
              <w:top w:val="nil"/>
              <w:left w:val="nil"/>
              <w:bottom w:val="single" w:sz="6" w:space="0" w:color="auto"/>
              <w:right w:val="single" w:sz="6" w:space="0" w:color="auto"/>
            </w:tcBorders>
            <w:shd w:val="clear" w:color="auto" w:fill="B4E8F2"/>
            <w:hideMark/>
          </w:tcPr>
          <w:p w14:paraId="719D6616"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Shared ceiling area. Area of ceiling that is shared with a neighbour. </w:t>
            </w:r>
          </w:p>
        </w:tc>
        <w:tc>
          <w:tcPr>
            <w:tcW w:w="896" w:type="dxa"/>
            <w:tcBorders>
              <w:top w:val="nil"/>
              <w:left w:val="nil"/>
              <w:bottom w:val="single" w:sz="6" w:space="0" w:color="auto"/>
              <w:right w:val="single" w:sz="6" w:space="0" w:color="auto"/>
            </w:tcBorders>
            <w:shd w:val="clear" w:color="auto" w:fill="B4E8F2"/>
            <w:hideMark/>
          </w:tcPr>
          <w:p w14:paraId="3E624C09"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m</w:t>
            </w:r>
            <w:r w:rsidRPr="00354BF2">
              <w:rPr>
                <w:rFonts w:ascii="Calibri" w:eastAsia="Times New Roman" w:hAnsi="Calibri" w:cs="Calibri"/>
                <w:sz w:val="16"/>
                <w:szCs w:val="16"/>
                <w:vertAlign w:val="superscript"/>
                <w:lang w:eastAsia="en-AU"/>
              </w:rPr>
              <w:t>2</w:t>
            </w:r>
            <w:r w:rsidRPr="00354BF2">
              <w:rPr>
                <w:rFonts w:ascii="Calibri" w:eastAsia="Times New Roman" w:hAnsi="Calibri" w:cs="Calibri"/>
                <w:sz w:val="16"/>
                <w:szCs w:val="16"/>
                <w:lang w:eastAsia="en-AU"/>
              </w:rPr>
              <w:t> </w:t>
            </w:r>
          </w:p>
        </w:tc>
        <w:tc>
          <w:tcPr>
            <w:tcW w:w="1102" w:type="dxa"/>
            <w:tcBorders>
              <w:top w:val="nil"/>
              <w:left w:val="nil"/>
              <w:bottom w:val="single" w:sz="6" w:space="0" w:color="auto"/>
              <w:right w:val="single" w:sz="6" w:space="0" w:color="auto"/>
            </w:tcBorders>
            <w:shd w:val="clear" w:color="auto" w:fill="B4E8F2"/>
            <w:hideMark/>
          </w:tcPr>
          <w:p w14:paraId="5C0BBA6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B4E8F2"/>
            <w:hideMark/>
          </w:tcPr>
          <w:p w14:paraId="48FBDA8A"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34A28376"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5203AF2F"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PrimaryExternal</w:t>
            </w:r>
            <w:proofErr w:type="spellEnd"/>
            <w:r w:rsidRPr="00354BF2">
              <w:rPr>
                <w:rFonts w:ascii="Calibri" w:eastAsia="Times New Roman" w:hAnsi="Calibri" w:cs="Calibri"/>
                <w:b/>
                <w:bCs/>
                <w:szCs w:val="20"/>
                <w:lang w:eastAsia="en-AU"/>
              </w:rPr>
              <w:t> </w:t>
            </w:r>
          </w:p>
          <w:p w14:paraId="726476B6"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WallType</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132B2B37"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BF </w:t>
            </w:r>
          </w:p>
        </w:tc>
        <w:tc>
          <w:tcPr>
            <w:tcW w:w="3774" w:type="dxa"/>
            <w:tcBorders>
              <w:top w:val="nil"/>
              <w:left w:val="nil"/>
              <w:bottom w:val="single" w:sz="6" w:space="0" w:color="auto"/>
              <w:right w:val="single" w:sz="6" w:space="0" w:color="auto"/>
            </w:tcBorders>
            <w:shd w:val="clear" w:color="auto" w:fill="auto"/>
            <w:hideMark/>
          </w:tcPr>
          <w:p w14:paraId="7A25A3A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Primary external wall type </w:t>
            </w:r>
          </w:p>
        </w:tc>
        <w:tc>
          <w:tcPr>
            <w:tcW w:w="896" w:type="dxa"/>
            <w:tcBorders>
              <w:top w:val="nil"/>
              <w:left w:val="nil"/>
              <w:bottom w:val="single" w:sz="6" w:space="0" w:color="auto"/>
              <w:right w:val="single" w:sz="6" w:space="0" w:color="auto"/>
            </w:tcBorders>
            <w:shd w:val="clear" w:color="auto" w:fill="auto"/>
            <w:hideMark/>
          </w:tcPr>
          <w:p w14:paraId="1103891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auto"/>
            <w:hideMark/>
          </w:tcPr>
          <w:p w14:paraId="4FAE3DE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auto"/>
            <w:hideMark/>
          </w:tcPr>
          <w:p w14:paraId="6A89698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4C3CFD6F"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599A25C6"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SharedWallArea</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09A809F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BG </w:t>
            </w:r>
          </w:p>
        </w:tc>
        <w:tc>
          <w:tcPr>
            <w:tcW w:w="3774" w:type="dxa"/>
            <w:tcBorders>
              <w:top w:val="nil"/>
              <w:left w:val="nil"/>
              <w:bottom w:val="single" w:sz="6" w:space="0" w:color="auto"/>
              <w:right w:val="single" w:sz="6" w:space="0" w:color="auto"/>
            </w:tcBorders>
            <w:shd w:val="clear" w:color="auto" w:fill="B4E8F2"/>
            <w:hideMark/>
          </w:tcPr>
          <w:p w14:paraId="0E92942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Shared wall area. Fraction of the external wall that is shared with neighbours </w:t>
            </w:r>
          </w:p>
        </w:tc>
        <w:tc>
          <w:tcPr>
            <w:tcW w:w="896" w:type="dxa"/>
            <w:tcBorders>
              <w:top w:val="nil"/>
              <w:left w:val="nil"/>
              <w:bottom w:val="single" w:sz="6" w:space="0" w:color="auto"/>
              <w:right w:val="single" w:sz="6" w:space="0" w:color="auto"/>
            </w:tcBorders>
            <w:shd w:val="clear" w:color="auto" w:fill="B4E8F2"/>
            <w:hideMark/>
          </w:tcPr>
          <w:p w14:paraId="2849A29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fraction out of 1 </w:t>
            </w:r>
          </w:p>
        </w:tc>
        <w:tc>
          <w:tcPr>
            <w:tcW w:w="1102" w:type="dxa"/>
            <w:tcBorders>
              <w:top w:val="nil"/>
              <w:left w:val="nil"/>
              <w:bottom w:val="single" w:sz="6" w:space="0" w:color="auto"/>
              <w:right w:val="single" w:sz="6" w:space="0" w:color="auto"/>
            </w:tcBorders>
            <w:shd w:val="clear" w:color="auto" w:fill="B4E8F2"/>
            <w:hideMark/>
          </w:tcPr>
          <w:p w14:paraId="2BEE295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B4E8F2"/>
            <w:hideMark/>
          </w:tcPr>
          <w:p w14:paraId="6AB566FE"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73A6C086"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5AD35906"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PrimaryFloorType</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790B22E1"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BH </w:t>
            </w:r>
          </w:p>
        </w:tc>
        <w:tc>
          <w:tcPr>
            <w:tcW w:w="3774" w:type="dxa"/>
            <w:tcBorders>
              <w:top w:val="nil"/>
              <w:left w:val="nil"/>
              <w:bottom w:val="single" w:sz="6" w:space="0" w:color="auto"/>
              <w:right w:val="single" w:sz="6" w:space="0" w:color="auto"/>
            </w:tcBorders>
            <w:shd w:val="clear" w:color="auto" w:fill="auto"/>
            <w:hideMark/>
          </w:tcPr>
          <w:p w14:paraId="3B45FA9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Primary floor type </w:t>
            </w:r>
          </w:p>
        </w:tc>
        <w:tc>
          <w:tcPr>
            <w:tcW w:w="896" w:type="dxa"/>
            <w:tcBorders>
              <w:top w:val="nil"/>
              <w:left w:val="nil"/>
              <w:bottom w:val="single" w:sz="6" w:space="0" w:color="auto"/>
              <w:right w:val="single" w:sz="6" w:space="0" w:color="auto"/>
            </w:tcBorders>
            <w:shd w:val="clear" w:color="auto" w:fill="auto"/>
            <w:hideMark/>
          </w:tcPr>
          <w:p w14:paraId="06AA44A7"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auto"/>
            <w:hideMark/>
          </w:tcPr>
          <w:p w14:paraId="4D18621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auto"/>
            <w:hideMark/>
          </w:tcPr>
          <w:p w14:paraId="3B7787EF"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23F3BF1C"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5F34D9AD"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SharedFloorArea</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098FAB9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BI </w:t>
            </w:r>
          </w:p>
        </w:tc>
        <w:tc>
          <w:tcPr>
            <w:tcW w:w="3774" w:type="dxa"/>
            <w:tcBorders>
              <w:top w:val="nil"/>
              <w:left w:val="nil"/>
              <w:bottom w:val="single" w:sz="6" w:space="0" w:color="auto"/>
              <w:right w:val="single" w:sz="6" w:space="0" w:color="auto"/>
            </w:tcBorders>
            <w:shd w:val="clear" w:color="auto" w:fill="B4E8F2"/>
            <w:hideMark/>
          </w:tcPr>
          <w:p w14:paraId="67B5E531"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Shared floor area. Area of floor shared with neighbour  </w:t>
            </w:r>
          </w:p>
        </w:tc>
        <w:tc>
          <w:tcPr>
            <w:tcW w:w="896" w:type="dxa"/>
            <w:tcBorders>
              <w:top w:val="nil"/>
              <w:left w:val="nil"/>
              <w:bottom w:val="single" w:sz="6" w:space="0" w:color="auto"/>
              <w:right w:val="single" w:sz="6" w:space="0" w:color="auto"/>
            </w:tcBorders>
            <w:shd w:val="clear" w:color="auto" w:fill="B4E8F2"/>
            <w:hideMark/>
          </w:tcPr>
          <w:p w14:paraId="48266AE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m</w:t>
            </w:r>
            <w:r w:rsidRPr="00354BF2">
              <w:rPr>
                <w:rFonts w:ascii="Calibri" w:eastAsia="Times New Roman" w:hAnsi="Calibri" w:cs="Calibri"/>
                <w:sz w:val="16"/>
                <w:szCs w:val="16"/>
                <w:vertAlign w:val="superscript"/>
                <w:lang w:eastAsia="en-AU"/>
              </w:rPr>
              <w:t>2</w:t>
            </w:r>
            <w:r w:rsidRPr="00354BF2">
              <w:rPr>
                <w:rFonts w:ascii="Calibri" w:eastAsia="Times New Roman" w:hAnsi="Calibri" w:cs="Calibri"/>
                <w:sz w:val="16"/>
                <w:szCs w:val="16"/>
                <w:lang w:eastAsia="en-AU"/>
              </w:rPr>
              <w:t> </w:t>
            </w:r>
          </w:p>
        </w:tc>
        <w:tc>
          <w:tcPr>
            <w:tcW w:w="1102" w:type="dxa"/>
            <w:tcBorders>
              <w:top w:val="nil"/>
              <w:left w:val="nil"/>
              <w:bottom w:val="single" w:sz="6" w:space="0" w:color="auto"/>
              <w:right w:val="single" w:sz="6" w:space="0" w:color="auto"/>
            </w:tcBorders>
            <w:shd w:val="clear" w:color="auto" w:fill="B4E8F2"/>
            <w:hideMark/>
          </w:tcPr>
          <w:p w14:paraId="04DF3107"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B4E8F2"/>
            <w:hideMark/>
          </w:tcPr>
          <w:p w14:paraId="0168939E"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6F745D3B"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58F75D2E"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TotalGlazingArea</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24BE820B"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BJ </w:t>
            </w:r>
          </w:p>
        </w:tc>
        <w:tc>
          <w:tcPr>
            <w:tcW w:w="3774" w:type="dxa"/>
            <w:tcBorders>
              <w:top w:val="nil"/>
              <w:left w:val="nil"/>
              <w:bottom w:val="single" w:sz="6" w:space="0" w:color="auto"/>
              <w:right w:val="single" w:sz="6" w:space="0" w:color="auto"/>
            </w:tcBorders>
            <w:shd w:val="clear" w:color="auto" w:fill="auto"/>
            <w:hideMark/>
          </w:tcPr>
          <w:p w14:paraId="3B8FB75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Total glazed area of house </w:t>
            </w:r>
          </w:p>
        </w:tc>
        <w:tc>
          <w:tcPr>
            <w:tcW w:w="896" w:type="dxa"/>
            <w:tcBorders>
              <w:top w:val="nil"/>
              <w:left w:val="nil"/>
              <w:bottom w:val="single" w:sz="6" w:space="0" w:color="auto"/>
              <w:right w:val="single" w:sz="6" w:space="0" w:color="auto"/>
            </w:tcBorders>
            <w:shd w:val="clear" w:color="auto" w:fill="auto"/>
            <w:hideMark/>
          </w:tcPr>
          <w:p w14:paraId="137A3CAF"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m</w:t>
            </w:r>
            <w:r w:rsidRPr="00354BF2">
              <w:rPr>
                <w:rFonts w:ascii="Calibri" w:eastAsia="Times New Roman" w:hAnsi="Calibri" w:cs="Calibri"/>
                <w:sz w:val="16"/>
                <w:szCs w:val="16"/>
                <w:vertAlign w:val="superscript"/>
                <w:lang w:eastAsia="en-AU"/>
              </w:rPr>
              <w:t>2</w:t>
            </w:r>
            <w:r w:rsidRPr="00354BF2">
              <w:rPr>
                <w:rFonts w:ascii="Calibri" w:eastAsia="Times New Roman" w:hAnsi="Calibri" w:cs="Calibri"/>
                <w:sz w:val="16"/>
                <w:szCs w:val="16"/>
                <w:lang w:eastAsia="en-AU"/>
              </w:rPr>
              <w:t> </w:t>
            </w:r>
          </w:p>
        </w:tc>
        <w:tc>
          <w:tcPr>
            <w:tcW w:w="1102" w:type="dxa"/>
            <w:tcBorders>
              <w:top w:val="nil"/>
              <w:left w:val="nil"/>
              <w:bottom w:val="single" w:sz="6" w:space="0" w:color="auto"/>
              <w:right w:val="single" w:sz="6" w:space="0" w:color="auto"/>
            </w:tcBorders>
            <w:shd w:val="clear" w:color="auto" w:fill="auto"/>
            <w:hideMark/>
          </w:tcPr>
          <w:p w14:paraId="5376CD81"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auto"/>
            <w:hideMark/>
          </w:tcPr>
          <w:p w14:paraId="0FB6B61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15167876"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5E298835"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GlazingAreaNorth</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7A5B491E"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BK </w:t>
            </w:r>
          </w:p>
        </w:tc>
        <w:tc>
          <w:tcPr>
            <w:tcW w:w="3774" w:type="dxa"/>
            <w:tcBorders>
              <w:top w:val="nil"/>
              <w:left w:val="nil"/>
              <w:bottom w:val="single" w:sz="6" w:space="0" w:color="auto"/>
              <w:right w:val="single" w:sz="6" w:space="0" w:color="auto"/>
            </w:tcBorders>
            <w:shd w:val="clear" w:color="auto" w:fill="B4E8F2"/>
            <w:hideMark/>
          </w:tcPr>
          <w:p w14:paraId="1B110B5F"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Glazed area facing north </w:t>
            </w:r>
          </w:p>
        </w:tc>
        <w:tc>
          <w:tcPr>
            <w:tcW w:w="896" w:type="dxa"/>
            <w:tcBorders>
              <w:top w:val="nil"/>
              <w:left w:val="nil"/>
              <w:bottom w:val="single" w:sz="6" w:space="0" w:color="auto"/>
              <w:right w:val="single" w:sz="6" w:space="0" w:color="auto"/>
            </w:tcBorders>
            <w:shd w:val="clear" w:color="auto" w:fill="B4E8F2"/>
            <w:hideMark/>
          </w:tcPr>
          <w:p w14:paraId="77EDFE9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m</w:t>
            </w:r>
            <w:r w:rsidRPr="00354BF2">
              <w:rPr>
                <w:rFonts w:ascii="Calibri" w:eastAsia="Times New Roman" w:hAnsi="Calibri" w:cs="Calibri"/>
                <w:sz w:val="16"/>
                <w:szCs w:val="16"/>
                <w:vertAlign w:val="superscript"/>
                <w:lang w:eastAsia="en-AU"/>
              </w:rPr>
              <w:t>2</w:t>
            </w:r>
            <w:r w:rsidRPr="00354BF2">
              <w:rPr>
                <w:rFonts w:ascii="Calibri" w:eastAsia="Times New Roman" w:hAnsi="Calibri" w:cs="Calibri"/>
                <w:sz w:val="16"/>
                <w:szCs w:val="16"/>
                <w:lang w:eastAsia="en-AU"/>
              </w:rPr>
              <w:t> </w:t>
            </w:r>
          </w:p>
        </w:tc>
        <w:tc>
          <w:tcPr>
            <w:tcW w:w="1102" w:type="dxa"/>
            <w:tcBorders>
              <w:top w:val="nil"/>
              <w:left w:val="nil"/>
              <w:bottom w:val="single" w:sz="6" w:space="0" w:color="auto"/>
              <w:right w:val="single" w:sz="6" w:space="0" w:color="auto"/>
            </w:tcBorders>
            <w:shd w:val="clear" w:color="auto" w:fill="B4E8F2"/>
            <w:hideMark/>
          </w:tcPr>
          <w:p w14:paraId="004C16B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B4E8F2"/>
            <w:hideMark/>
          </w:tcPr>
          <w:p w14:paraId="020F03EE"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"North is 330</w:t>
            </w:r>
            <w:r w:rsidRPr="00354BF2">
              <w:rPr>
                <w:rFonts w:ascii="Calibri" w:eastAsia="Times New Roman" w:hAnsi="Calibri" w:cs="Calibri"/>
                <w:sz w:val="16"/>
                <w:szCs w:val="16"/>
                <w:vertAlign w:val="superscript"/>
                <w:lang w:eastAsia="en-AU"/>
              </w:rPr>
              <w:t>o</w:t>
            </w:r>
            <w:r w:rsidRPr="00354BF2">
              <w:rPr>
                <w:rFonts w:ascii="Calibri" w:eastAsia="Times New Roman" w:hAnsi="Calibri" w:cs="Calibri"/>
                <w:szCs w:val="20"/>
                <w:lang w:eastAsia="en-AU"/>
              </w:rPr>
              <w:t> to 40</w:t>
            </w:r>
            <w:r w:rsidRPr="00354BF2">
              <w:rPr>
                <w:rFonts w:ascii="Calibri" w:eastAsia="Times New Roman" w:hAnsi="Calibri" w:cs="Calibri"/>
                <w:sz w:val="16"/>
                <w:szCs w:val="16"/>
                <w:vertAlign w:val="superscript"/>
                <w:lang w:eastAsia="en-AU"/>
              </w:rPr>
              <w:t> o</w:t>
            </w:r>
            <w:r w:rsidRPr="00354BF2">
              <w:rPr>
                <w:rFonts w:ascii="Calibri" w:eastAsia="Times New Roman" w:hAnsi="Calibri" w:cs="Calibri"/>
                <w:szCs w:val="20"/>
                <w:lang w:eastAsia="en-AU"/>
              </w:rPr>
              <w:t> East is 41</w:t>
            </w:r>
            <w:r w:rsidRPr="00354BF2">
              <w:rPr>
                <w:rFonts w:ascii="Calibri" w:eastAsia="Times New Roman" w:hAnsi="Calibri" w:cs="Calibri"/>
                <w:sz w:val="16"/>
                <w:szCs w:val="16"/>
                <w:vertAlign w:val="superscript"/>
                <w:lang w:eastAsia="en-AU"/>
              </w:rPr>
              <w:t> o</w:t>
            </w:r>
            <w:r w:rsidRPr="00354BF2">
              <w:rPr>
                <w:rFonts w:ascii="Calibri" w:eastAsia="Times New Roman" w:hAnsi="Calibri" w:cs="Calibri"/>
                <w:szCs w:val="20"/>
                <w:lang w:eastAsia="en-AU"/>
              </w:rPr>
              <w:t> to 155</w:t>
            </w:r>
            <w:r w:rsidRPr="00354BF2">
              <w:rPr>
                <w:rFonts w:ascii="Calibri" w:eastAsia="Times New Roman" w:hAnsi="Calibri" w:cs="Calibri"/>
                <w:sz w:val="16"/>
                <w:szCs w:val="16"/>
                <w:vertAlign w:val="superscript"/>
                <w:lang w:eastAsia="en-AU"/>
              </w:rPr>
              <w:t> o</w:t>
            </w:r>
            <w:r w:rsidRPr="00354BF2">
              <w:rPr>
                <w:rFonts w:ascii="Calibri" w:eastAsia="Times New Roman" w:hAnsi="Calibri" w:cs="Calibri"/>
                <w:szCs w:val="20"/>
                <w:lang w:eastAsia="en-AU"/>
              </w:rPr>
              <w:t> South is 156</w:t>
            </w:r>
            <w:r w:rsidRPr="00354BF2">
              <w:rPr>
                <w:rFonts w:ascii="Calibri" w:eastAsia="Times New Roman" w:hAnsi="Calibri" w:cs="Calibri"/>
                <w:sz w:val="16"/>
                <w:szCs w:val="16"/>
                <w:vertAlign w:val="superscript"/>
                <w:lang w:eastAsia="en-AU"/>
              </w:rPr>
              <w:t> o</w:t>
            </w:r>
            <w:r w:rsidRPr="00354BF2">
              <w:rPr>
                <w:rFonts w:ascii="Calibri" w:eastAsia="Times New Roman" w:hAnsi="Calibri" w:cs="Calibri"/>
                <w:szCs w:val="20"/>
                <w:lang w:eastAsia="en-AU"/>
              </w:rPr>
              <w:t> to 220</w:t>
            </w:r>
            <w:r w:rsidRPr="00354BF2">
              <w:rPr>
                <w:rFonts w:ascii="Calibri" w:eastAsia="Times New Roman" w:hAnsi="Calibri" w:cs="Calibri"/>
                <w:sz w:val="16"/>
                <w:szCs w:val="16"/>
                <w:vertAlign w:val="superscript"/>
                <w:lang w:eastAsia="en-AU"/>
              </w:rPr>
              <w:t> o</w:t>
            </w:r>
            <w:r w:rsidRPr="00354BF2">
              <w:rPr>
                <w:rFonts w:ascii="Calibri" w:eastAsia="Times New Roman" w:hAnsi="Calibri" w:cs="Calibri"/>
                <w:szCs w:val="20"/>
                <w:lang w:eastAsia="en-AU"/>
              </w:rPr>
              <w:t> West is 221</w:t>
            </w:r>
            <w:r w:rsidRPr="00354BF2">
              <w:rPr>
                <w:rFonts w:ascii="Calibri" w:eastAsia="Times New Roman" w:hAnsi="Calibri" w:cs="Calibri"/>
                <w:sz w:val="16"/>
                <w:szCs w:val="16"/>
                <w:vertAlign w:val="superscript"/>
                <w:lang w:eastAsia="en-AU"/>
              </w:rPr>
              <w:t> o</w:t>
            </w:r>
            <w:r w:rsidRPr="00354BF2">
              <w:rPr>
                <w:rFonts w:ascii="Calibri" w:eastAsia="Times New Roman" w:hAnsi="Calibri" w:cs="Calibri"/>
                <w:szCs w:val="20"/>
                <w:lang w:eastAsia="en-AU"/>
              </w:rPr>
              <w:t> to 329</w:t>
            </w:r>
            <w:r w:rsidRPr="00354BF2">
              <w:rPr>
                <w:rFonts w:ascii="Calibri" w:eastAsia="Times New Roman" w:hAnsi="Calibri" w:cs="Calibri"/>
                <w:sz w:val="16"/>
                <w:szCs w:val="16"/>
                <w:vertAlign w:val="superscript"/>
                <w:lang w:eastAsia="en-AU"/>
              </w:rPr>
              <w:t> o</w:t>
            </w:r>
            <w:r w:rsidRPr="00354BF2">
              <w:rPr>
                <w:rFonts w:ascii="Calibri" w:eastAsia="Times New Roman" w:hAnsi="Calibri" w:cs="Calibri"/>
                <w:szCs w:val="20"/>
                <w:lang w:eastAsia="en-AU"/>
              </w:rPr>
              <w:t> " </w:t>
            </w:r>
          </w:p>
        </w:tc>
      </w:tr>
      <w:tr w:rsidR="004378DF" w:rsidRPr="00354BF2" w14:paraId="0956A635"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1A181528"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GlazingAreaEast</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28F0725E"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BL </w:t>
            </w:r>
          </w:p>
        </w:tc>
        <w:tc>
          <w:tcPr>
            <w:tcW w:w="3774" w:type="dxa"/>
            <w:tcBorders>
              <w:top w:val="nil"/>
              <w:left w:val="nil"/>
              <w:bottom w:val="single" w:sz="6" w:space="0" w:color="auto"/>
              <w:right w:val="single" w:sz="6" w:space="0" w:color="auto"/>
            </w:tcBorders>
            <w:shd w:val="clear" w:color="auto" w:fill="auto"/>
            <w:hideMark/>
          </w:tcPr>
          <w:p w14:paraId="2B603F47"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Glazed area facing east </w:t>
            </w:r>
          </w:p>
        </w:tc>
        <w:tc>
          <w:tcPr>
            <w:tcW w:w="896" w:type="dxa"/>
            <w:tcBorders>
              <w:top w:val="nil"/>
              <w:left w:val="nil"/>
              <w:bottom w:val="single" w:sz="6" w:space="0" w:color="auto"/>
              <w:right w:val="single" w:sz="6" w:space="0" w:color="auto"/>
            </w:tcBorders>
            <w:shd w:val="clear" w:color="auto" w:fill="auto"/>
            <w:hideMark/>
          </w:tcPr>
          <w:p w14:paraId="26684EB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m</w:t>
            </w:r>
            <w:r w:rsidRPr="00354BF2">
              <w:rPr>
                <w:rFonts w:ascii="Calibri" w:eastAsia="Times New Roman" w:hAnsi="Calibri" w:cs="Calibri"/>
                <w:sz w:val="16"/>
                <w:szCs w:val="16"/>
                <w:vertAlign w:val="superscript"/>
                <w:lang w:eastAsia="en-AU"/>
              </w:rPr>
              <w:t>2</w:t>
            </w:r>
            <w:r w:rsidRPr="00354BF2">
              <w:rPr>
                <w:rFonts w:ascii="Calibri" w:eastAsia="Times New Roman" w:hAnsi="Calibri" w:cs="Calibri"/>
                <w:sz w:val="16"/>
                <w:szCs w:val="16"/>
                <w:lang w:eastAsia="en-AU"/>
              </w:rPr>
              <w:t> </w:t>
            </w:r>
          </w:p>
        </w:tc>
        <w:tc>
          <w:tcPr>
            <w:tcW w:w="1102" w:type="dxa"/>
            <w:tcBorders>
              <w:top w:val="nil"/>
              <w:left w:val="nil"/>
              <w:bottom w:val="single" w:sz="6" w:space="0" w:color="auto"/>
              <w:right w:val="single" w:sz="6" w:space="0" w:color="auto"/>
            </w:tcBorders>
            <w:shd w:val="clear" w:color="auto" w:fill="auto"/>
            <w:hideMark/>
          </w:tcPr>
          <w:p w14:paraId="0A9F878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auto"/>
            <w:hideMark/>
          </w:tcPr>
          <w:p w14:paraId="251DF54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36236862"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5C32E414"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GlazingAreaWest</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2764CAE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BM </w:t>
            </w:r>
          </w:p>
        </w:tc>
        <w:tc>
          <w:tcPr>
            <w:tcW w:w="3774" w:type="dxa"/>
            <w:tcBorders>
              <w:top w:val="nil"/>
              <w:left w:val="nil"/>
              <w:bottom w:val="single" w:sz="6" w:space="0" w:color="auto"/>
              <w:right w:val="single" w:sz="6" w:space="0" w:color="auto"/>
            </w:tcBorders>
            <w:shd w:val="clear" w:color="auto" w:fill="B4E8F2"/>
            <w:hideMark/>
          </w:tcPr>
          <w:p w14:paraId="60C8531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Glazed area facing west </w:t>
            </w:r>
          </w:p>
        </w:tc>
        <w:tc>
          <w:tcPr>
            <w:tcW w:w="896" w:type="dxa"/>
            <w:tcBorders>
              <w:top w:val="nil"/>
              <w:left w:val="nil"/>
              <w:bottom w:val="single" w:sz="6" w:space="0" w:color="auto"/>
              <w:right w:val="single" w:sz="6" w:space="0" w:color="auto"/>
            </w:tcBorders>
            <w:shd w:val="clear" w:color="auto" w:fill="B4E8F2"/>
            <w:hideMark/>
          </w:tcPr>
          <w:p w14:paraId="0029418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m</w:t>
            </w:r>
            <w:r w:rsidRPr="00354BF2">
              <w:rPr>
                <w:rFonts w:ascii="Calibri" w:eastAsia="Times New Roman" w:hAnsi="Calibri" w:cs="Calibri"/>
                <w:sz w:val="16"/>
                <w:szCs w:val="16"/>
                <w:vertAlign w:val="superscript"/>
                <w:lang w:eastAsia="en-AU"/>
              </w:rPr>
              <w:t>2</w:t>
            </w:r>
            <w:r w:rsidRPr="00354BF2">
              <w:rPr>
                <w:rFonts w:ascii="Calibri" w:eastAsia="Times New Roman" w:hAnsi="Calibri" w:cs="Calibri"/>
                <w:sz w:val="16"/>
                <w:szCs w:val="16"/>
                <w:lang w:eastAsia="en-AU"/>
              </w:rPr>
              <w:t> </w:t>
            </w:r>
          </w:p>
        </w:tc>
        <w:tc>
          <w:tcPr>
            <w:tcW w:w="1102" w:type="dxa"/>
            <w:tcBorders>
              <w:top w:val="nil"/>
              <w:left w:val="nil"/>
              <w:bottom w:val="single" w:sz="6" w:space="0" w:color="auto"/>
              <w:right w:val="single" w:sz="6" w:space="0" w:color="auto"/>
            </w:tcBorders>
            <w:shd w:val="clear" w:color="auto" w:fill="B4E8F2"/>
            <w:hideMark/>
          </w:tcPr>
          <w:p w14:paraId="49C472A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B4E8F2"/>
            <w:hideMark/>
          </w:tcPr>
          <w:p w14:paraId="10701006"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786B145D"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076845E8"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GlazingAreaSouth</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464E81A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BN </w:t>
            </w:r>
          </w:p>
        </w:tc>
        <w:tc>
          <w:tcPr>
            <w:tcW w:w="3774" w:type="dxa"/>
            <w:tcBorders>
              <w:top w:val="nil"/>
              <w:left w:val="nil"/>
              <w:bottom w:val="single" w:sz="6" w:space="0" w:color="auto"/>
              <w:right w:val="single" w:sz="6" w:space="0" w:color="auto"/>
            </w:tcBorders>
            <w:shd w:val="clear" w:color="auto" w:fill="auto"/>
            <w:hideMark/>
          </w:tcPr>
          <w:p w14:paraId="4CD0386F"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Glazed area facing south </w:t>
            </w:r>
          </w:p>
        </w:tc>
        <w:tc>
          <w:tcPr>
            <w:tcW w:w="896" w:type="dxa"/>
            <w:tcBorders>
              <w:top w:val="nil"/>
              <w:left w:val="nil"/>
              <w:bottom w:val="single" w:sz="6" w:space="0" w:color="auto"/>
              <w:right w:val="single" w:sz="6" w:space="0" w:color="auto"/>
            </w:tcBorders>
            <w:shd w:val="clear" w:color="auto" w:fill="auto"/>
            <w:hideMark/>
          </w:tcPr>
          <w:p w14:paraId="6B11DB9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m</w:t>
            </w:r>
            <w:r w:rsidRPr="00354BF2">
              <w:rPr>
                <w:rFonts w:ascii="Calibri" w:eastAsia="Times New Roman" w:hAnsi="Calibri" w:cs="Calibri"/>
                <w:sz w:val="16"/>
                <w:szCs w:val="16"/>
                <w:vertAlign w:val="superscript"/>
                <w:lang w:eastAsia="en-AU"/>
              </w:rPr>
              <w:t>2</w:t>
            </w:r>
            <w:r w:rsidRPr="00354BF2">
              <w:rPr>
                <w:rFonts w:ascii="Calibri" w:eastAsia="Times New Roman" w:hAnsi="Calibri" w:cs="Calibri"/>
                <w:sz w:val="16"/>
                <w:szCs w:val="16"/>
                <w:lang w:eastAsia="en-AU"/>
              </w:rPr>
              <w:t> </w:t>
            </w:r>
          </w:p>
        </w:tc>
        <w:tc>
          <w:tcPr>
            <w:tcW w:w="1102" w:type="dxa"/>
            <w:tcBorders>
              <w:top w:val="nil"/>
              <w:left w:val="nil"/>
              <w:bottom w:val="single" w:sz="6" w:space="0" w:color="auto"/>
              <w:right w:val="single" w:sz="6" w:space="0" w:color="auto"/>
            </w:tcBorders>
            <w:shd w:val="clear" w:color="auto" w:fill="auto"/>
            <w:hideMark/>
          </w:tcPr>
          <w:p w14:paraId="2721B421"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auto"/>
            <w:hideMark/>
          </w:tcPr>
          <w:p w14:paraId="5308171A"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08ECB968"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3EF91E69"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TotalGlazingArea</w:t>
            </w:r>
            <w:proofErr w:type="spellEnd"/>
            <w:r w:rsidRPr="00354BF2">
              <w:rPr>
                <w:rFonts w:ascii="Calibri" w:eastAsia="Times New Roman" w:hAnsi="Calibri" w:cs="Calibri"/>
                <w:b/>
                <w:bCs/>
                <w:szCs w:val="20"/>
                <w:lang w:eastAsia="en-AU"/>
              </w:rPr>
              <w:t> </w:t>
            </w:r>
          </w:p>
          <w:p w14:paraId="761067E6"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HighPerformance</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6E6EE6E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BO </w:t>
            </w:r>
          </w:p>
        </w:tc>
        <w:tc>
          <w:tcPr>
            <w:tcW w:w="3774" w:type="dxa"/>
            <w:tcBorders>
              <w:top w:val="nil"/>
              <w:left w:val="nil"/>
              <w:bottom w:val="single" w:sz="6" w:space="0" w:color="auto"/>
              <w:right w:val="single" w:sz="6" w:space="0" w:color="auto"/>
            </w:tcBorders>
            <w:shd w:val="clear" w:color="auto" w:fill="B4E8F2"/>
            <w:hideMark/>
          </w:tcPr>
          <w:p w14:paraId="2F9C173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Total area of </w:t>
            </w:r>
            <w:proofErr w:type="gramStart"/>
            <w:r w:rsidRPr="00354BF2">
              <w:rPr>
                <w:rFonts w:ascii="Calibri" w:eastAsia="Times New Roman" w:hAnsi="Calibri" w:cs="Calibri"/>
                <w:szCs w:val="20"/>
                <w:lang w:eastAsia="en-AU"/>
              </w:rPr>
              <w:t>high performance</w:t>
            </w:r>
            <w:proofErr w:type="gramEnd"/>
            <w:r w:rsidRPr="00354BF2">
              <w:rPr>
                <w:rFonts w:ascii="Calibri" w:eastAsia="Times New Roman" w:hAnsi="Calibri" w:cs="Calibri"/>
                <w:szCs w:val="20"/>
                <w:lang w:eastAsia="en-AU"/>
              </w:rPr>
              <w:t> glazing (</w:t>
            </w:r>
            <w:proofErr w:type="spellStart"/>
            <w:r w:rsidRPr="00354BF2">
              <w:rPr>
                <w:rFonts w:ascii="Calibri" w:eastAsia="Times New Roman" w:hAnsi="Calibri" w:cs="Calibri"/>
                <w:szCs w:val="20"/>
                <w:lang w:eastAsia="en-AU"/>
              </w:rPr>
              <w:t>not</w:t>
            </w:r>
            <w:proofErr w:type="spellEnd"/>
            <w:r w:rsidRPr="00354BF2">
              <w:rPr>
                <w:rFonts w:ascii="Calibri" w:eastAsia="Times New Roman" w:hAnsi="Calibri" w:cs="Calibri"/>
                <w:szCs w:val="20"/>
                <w:lang w:eastAsia="en-AU"/>
              </w:rPr>
              <w:t> single or toned) </w:t>
            </w:r>
          </w:p>
        </w:tc>
        <w:tc>
          <w:tcPr>
            <w:tcW w:w="896" w:type="dxa"/>
            <w:tcBorders>
              <w:top w:val="nil"/>
              <w:left w:val="nil"/>
              <w:bottom w:val="single" w:sz="6" w:space="0" w:color="auto"/>
              <w:right w:val="single" w:sz="6" w:space="0" w:color="auto"/>
            </w:tcBorders>
            <w:shd w:val="clear" w:color="auto" w:fill="B4E8F2"/>
            <w:hideMark/>
          </w:tcPr>
          <w:p w14:paraId="1232510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m</w:t>
            </w:r>
            <w:r w:rsidRPr="00354BF2">
              <w:rPr>
                <w:rFonts w:ascii="Calibri" w:eastAsia="Times New Roman" w:hAnsi="Calibri" w:cs="Calibri"/>
                <w:sz w:val="16"/>
                <w:szCs w:val="16"/>
                <w:vertAlign w:val="superscript"/>
                <w:lang w:eastAsia="en-AU"/>
              </w:rPr>
              <w:t>2</w:t>
            </w:r>
            <w:r w:rsidRPr="00354BF2">
              <w:rPr>
                <w:rFonts w:ascii="Calibri" w:eastAsia="Times New Roman" w:hAnsi="Calibri" w:cs="Calibri"/>
                <w:sz w:val="16"/>
                <w:szCs w:val="16"/>
                <w:lang w:eastAsia="en-AU"/>
              </w:rPr>
              <w:t> </w:t>
            </w:r>
          </w:p>
        </w:tc>
        <w:tc>
          <w:tcPr>
            <w:tcW w:w="1102" w:type="dxa"/>
            <w:tcBorders>
              <w:top w:val="nil"/>
              <w:left w:val="nil"/>
              <w:bottom w:val="single" w:sz="6" w:space="0" w:color="auto"/>
              <w:right w:val="single" w:sz="6" w:space="0" w:color="auto"/>
            </w:tcBorders>
            <w:shd w:val="clear" w:color="auto" w:fill="B4E8F2"/>
            <w:hideMark/>
          </w:tcPr>
          <w:p w14:paraId="2F5A283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B4E8F2"/>
            <w:hideMark/>
          </w:tcPr>
          <w:p w14:paraId="30C4CCA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30F497B1"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7C9172DD"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lastRenderedPageBreak/>
              <w:t>PercentageOf</w:t>
            </w:r>
            <w:proofErr w:type="spellEnd"/>
            <w:r w:rsidRPr="00354BF2">
              <w:rPr>
                <w:rFonts w:ascii="Calibri" w:eastAsia="Times New Roman" w:hAnsi="Calibri" w:cs="Calibri"/>
                <w:b/>
                <w:bCs/>
                <w:szCs w:val="20"/>
                <w:lang w:eastAsia="en-AU"/>
              </w:rPr>
              <w:t> </w:t>
            </w:r>
          </w:p>
          <w:p w14:paraId="72F08F4E"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WindowsSealed</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11B68977"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BS </w:t>
            </w:r>
          </w:p>
        </w:tc>
        <w:tc>
          <w:tcPr>
            <w:tcW w:w="3774" w:type="dxa"/>
            <w:tcBorders>
              <w:top w:val="nil"/>
              <w:left w:val="nil"/>
              <w:bottom w:val="single" w:sz="6" w:space="0" w:color="auto"/>
              <w:right w:val="single" w:sz="6" w:space="0" w:color="auto"/>
            </w:tcBorders>
            <w:shd w:val="clear" w:color="auto" w:fill="B4E8F2"/>
            <w:hideMark/>
          </w:tcPr>
          <w:p w14:paraId="22C463E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Fraction of windows sealed </w:t>
            </w:r>
          </w:p>
        </w:tc>
        <w:tc>
          <w:tcPr>
            <w:tcW w:w="896" w:type="dxa"/>
            <w:tcBorders>
              <w:top w:val="nil"/>
              <w:left w:val="nil"/>
              <w:bottom w:val="single" w:sz="6" w:space="0" w:color="auto"/>
              <w:right w:val="single" w:sz="6" w:space="0" w:color="auto"/>
            </w:tcBorders>
            <w:shd w:val="clear" w:color="auto" w:fill="B4E8F2"/>
            <w:hideMark/>
          </w:tcPr>
          <w:p w14:paraId="6338C42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fraction out of 1 </w:t>
            </w:r>
          </w:p>
        </w:tc>
        <w:tc>
          <w:tcPr>
            <w:tcW w:w="1102" w:type="dxa"/>
            <w:tcBorders>
              <w:top w:val="nil"/>
              <w:left w:val="nil"/>
              <w:bottom w:val="single" w:sz="6" w:space="0" w:color="auto"/>
              <w:right w:val="single" w:sz="6" w:space="0" w:color="auto"/>
            </w:tcBorders>
            <w:shd w:val="clear" w:color="auto" w:fill="B4E8F2"/>
            <w:hideMark/>
          </w:tcPr>
          <w:p w14:paraId="13C9A0A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B4E8F2"/>
            <w:hideMark/>
          </w:tcPr>
          <w:p w14:paraId="3923E42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533A93F8"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326C2DE1"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color w:val="000000"/>
                <w:szCs w:val="20"/>
                <w:lang w:eastAsia="en-AU"/>
              </w:rPr>
              <w:t>NumberofUnsealedDoors</w:t>
            </w:r>
            <w:proofErr w:type="spellEnd"/>
            <w:r w:rsidRPr="00354BF2">
              <w:rPr>
                <w:rFonts w:ascii="Calibri" w:eastAsia="Times New Roman" w:hAnsi="Calibri" w:cs="Calibri"/>
                <w:b/>
                <w:bCs/>
                <w:color w:val="000000"/>
                <w:szCs w:val="20"/>
                <w:lang w:eastAsia="en-AU"/>
              </w:rPr>
              <w:t> </w:t>
            </w:r>
          </w:p>
          <w:p w14:paraId="7B28DCA3"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69A5597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BT </w:t>
            </w:r>
          </w:p>
        </w:tc>
        <w:tc>
          <w:tcPr>
            <w:tcW w:w="3774" w:type="dxa"/>
            <w:tcBorders>
              <w:top w:val="nil"/>
              <w:left w:val="nil"/>
              <w:bottom w:val="single" w:sz="6" w:space="0" w:color="auto"/>
              <w:right w:val="single" w:sz="6" w:space="0" w:color="auto"/>
            </w:tcBorders>
            <w:shd w:val="clear" w:color="auto" w:fill="auto"/>
            <w:hideMark/>
          </w:tcPr>
          <w:p w14:paraId="07670F6B"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Number of external doors that are unsealed. </w:t>
            </w:r>
          </w:p>
        </w:tc>
        <w:tc>
          <w:tcPr>
            <w:tcW w:w="896" w:type="dxa"/>
            <w:tcBorders>
              <w:top w:val="nil"/>
              <w:left w:val="nil"/>
              <w:bottom w:val="single" w:sz="6" w:space="0" w:color="auto"/>
              <w:right w:val="single" w:sz="6" w:space="0" w:color="auto"/>
            </w:tcBorders>
            <w:shd w:val="clear" w:color="auto" w:fill="auto"/>
            <w:hideMark/>
          </w:tcPr>
          <w:p w14:paraId="17C72AC7"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auto"/>
            <w:hideMark/>
          </w:tcPr>
          <w:p w14:paraId="4EC0E2E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auto"/>
            <w:hideMark/>
          </w:tcPr>
          <w:p w14:paraId="58CD336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if a door is more than half glass, then it is entered as a window, and not a door. </w:t>
            </w:r>
          </w:p>
        </w:tc>
      </w:tr>
      <w:tr w:rsidR="004378DF" w:rsidRPr="00354BF2" w14:paraId="05E915DD"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094B73DA"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color w:val="000000"/>
                <w:szCs w:val="20"/>
                <w:lang w:eastAsia="en-AU"/>
              </w:rPr>
              <w:t>NumberofSealedDoors</w:t>
            </w:r>
            <w:proofErr w:type="spellEnd"/>
            <w:r w:rsidRPr="00354BF2">
              <w:rPr>
                <w:rFonts w:ascii="Calibri" w:eastAsia="Times New Roman" w:hAnsi="Calibri" w:cs="Calibri"/>
                <w:b/>
                <w:bCs/>
                <w:color w:val="000000"/>
                <w:szCs w:val="20"/>
                <w:lang w:eastAsia="en-AU"/>
              </w:rPr>
              <w:t> </w:t>
            </w:r>
          </w:p>
          <w:p w14:paraId="2EA8351C"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color w:val="000000"/>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060A2E8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BU </w:t>
            </w:r>
          </w:p>
        </w:tc>
        <w:tc>
          <w:tcPr>
            <w:tcW w:w="3774" w:type="dxa"/>
            <w:tcBorders>
              <w:top w:val="nil"/>
              <w:left w:val="nil"/>
              <w:bottom w:val="single" w:sz="6" w:space="0" w:color="auto"/>
              <w:right w:val="single" w:sz="6" w:space="0" w:color="auto"/>
            </w:tcBorders>
            <w:shd w:val="clear" w:color="auto" w:fill="B4E8F2"/>
            <w:hideMark/>
          </w:tcPr>
          <w:p w14:paraId="4FA75266"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Number of external doors that are sealed. </w:t>
            </w:r>
          </w:p>
        </w:tc>
        <w:tc>
          <w:tcPr>
            <w:tcW w:w="896" w:type="dxa"/>
            <w:tcBorders>
              <w:top w:val="nil"/>
              <w:left w:val="nil"/>
              <w:bottom w:val="single" w:sz="6" w:space="0" w:color="auto"/>
              <w:right w:val="single" w:sz="6" w:space="0" w:color="auto"/>
            </w:tcBorders>
            <w:shd w:val="clear" w:color="auto" w:fill="B4E8F2"/>
            <w:hideMark/>
          </w:tcPr>
          <w:p w14:paraId="6110E1BA"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B4E8F2"/>
            <w:hideMark/>
          </w:tcPr>
          <w:p w14:paraId="5FB0922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B4E8F2"/>
            <w:hideMark/>
          </w:tcPr>
          <w:p w14:paraId="13E2FBF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if a door is more than half glass, then it is entered as a window, and not a door. </w:t>
            </w:r>
          </w:p>
        </w:tc>
      </w:tr>
      <w:tr w:rsidR="004378DF" w:rsidRPr="00354BF2" w14:paraId="7E84FEF4"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59F87EAC"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color w:val="000000"/>
                <w:szCs w:val="20"/>
                <w:lang w:eastAsia="en-AU"/>
              </w:rPr>
              <w:t>NumberOfChimneys</w:t>
            </w:r>
            <w:proofErr w:type="spellEnd"/>
            <w:r w:rsidRPr="00354BF2">
              <w:rPr>
                <w:rFonts w:ascii="Calibri" w:eastAsia="Times New Roman" w:hAnsi="Calibri" w:cs="Calibri"/>
                <w:b/>
                <w:bCs/>
                <w:color w:val="000000"/>
                <w:szCs w:val="20"/>
                <w:lang w:eastAsia="en-AU"/>
              </w:rPr>
              <w:t> </w:t>
            </w:r>
          </w:p>
          <w:p w14:paraId="2D207FF3"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color w:val="000000"/>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52D9639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BV </w:t>
            </w:r>
          </w:p>
        </w:tc>
        <w:tc>
          <w:tcPr>
            <w:tcW w:w="3774" w:type="dxa"/>
            <w:tcBorders>
              <w:top w:val="nil"/>
              <w:left w:val="nil"/>
              <w:bottom w:val="single" w:sz="6" w:space="0" w:color="auto"/>
              <w:right w:val="single" w:sz="6" w:space="0" w:color="auto"/>
            </w:tcBorders>
            <w:shd w:val="clear" w:color="auto" w:fill="auto"/>
            <w:hideMark/>
          </w:tcPr>
          <w:p w14:paraId="78CEA1A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Total number of chimneys </w:t>
            </w:r>
          </w:p>
        </w:tc>
        <w:tc>
          <w:tcPr>
            <w:tcW w:w="896" w:type="dxa"/>
            <w:tcBorders>
              <w:top w:val="nil"/>
              <w:left w:val="nil"/>
              <w:bottom w:val="single" w:sz="6" w:space="0" w:color="auto"/>
              <w:right w:val="single" w:sz="6" w:space="0" w:color="auto"/>
            </w:tcBorders>
            <w:shd w:val="clear" w:color="auto" w:fill="auto"/>
            <w:hideMark/>
          </w:tcPr>
          <w:p w14:paraId="2A1C389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auto"/>
            <w:hideMark/>
          </w:tcPr>
          <w:p w14:paraId="17B2F5CF"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auto"/>
            <w:hideMark/>
          </w:tcPr>
          <w:p w14:paraId="478CC597"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32C6B5BD"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4F35D352"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color w:val="000000"/>
                <w:szCs w:val="20"/>
                <w:lang w:eastAsia="en-AU"/>
              </w:rPr>
              <w:t>NumberOfChimneyswithDamper</w:t>
            </w:r>
            <w:proofErr w:type="spellEnd"/>
            <w:r w:rsidRPr="00354BF2">
              <w:rPr>
                <w:rFonts w:ascii="Calibri" w:eastAsia="Times New Roman" w:hAnsi="Calibri" w:cs="Calibri"/>
                <w:b/>
                <w:bCs/>
                <w:color w:val="000000"/>
                <w:szCs w:val="20"/>
                <w:lang w:eastAsia="en-AU"/>
              </w:rPr>
              <w:t> </w:t>
            </w:r>
          </w:p>
          <w:p w14:paraId="5EF8D438"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color w:val="000000"/>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0AF2439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BW </w:t>
            </w:r>
          </w:p>
        </w:tc>
        <w:tc>
          <w:tcPr>
            <w:tcW w:w="3774" w:type="dxa"/>
            <w:tcBorders>
              <w:top w:val="nil"/>
              <w:left w:val="nil"/>
              <w:bottom w:val="single" w:sz="6" w:space="0" w:color="auto"/>
              <w:right w:val="single" w:sz="6" w:space="0" w:color="auto"/>
            </w:tcBorders>
            <w:shd w:val="clear" w:color="auto" w:fill="B4E8F2"/>
            <w:hideMark/>
          </w:tcPr>
          <w:p w14:paraId="0B18744B"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Number of chimneys with a damper </w:t>
            </w:r>
          </w:p>
        </w:tc>
        <w:tc>
          <w:tcPr>
            <w:tcW w:w="896" w:type="dxa"/>
            <w:tcBorders>
              <w:top w:val="nil"/>
              <w:left w:val="nil"/>
              <w:bottom w:val="single" w:sz="6" w:space="0" w:color="auto"/>
              <w:right w:val="single" w:sz="6" w:space="0" w:color="auto"/>
            </w:tcBorders>
            <w:shd w:val="clear" w:color="auto" w:fill="B4E8F2"/>
            <w:hideMark/>
          </w:tcPr>
          <w:p w14:paraId="443212B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B4E8F2"/>
            <w:hideMark/>
          </w:tcPr>
          <w:p w14:paraId="5004325F"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B4E8F2"/>
            <w:hideMark/>
          </w:tcPr>
          <w:p w14:paraId="4C0D3C1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4439A986"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0C36F1C6"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color w:val="000000"/>
                <w:szCs w:val="20"/>
                <w:lang w:eastAsia="en-AU"/>
              </w:rPr>
              <w:t>NumberofUnsealedFans</w:t>
            </w:r>
            <w:proofErr w:type="spellEnd"/>
            <w:r w:rsidRPr="00354BF2">
              <w:rPr>
                <w:rFonts w:ascii="Calibri" w:eastAsia="Times New Roman" w:hAnsi="Calibri" w:cs="Calibri"/>
                <w:b/>
                <w:bCs/>
                <w:color w:val="000000"/>
                <w:szCs w:val="20"/>
                <w:lang w:eastAsia="en-AU"/>
              </w:rPr>
              <w:t> </w:t>
            </w:r>
          </w:p>
          <w:p w14:paraId="32E5F1CD"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color w:val="000000"/>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3A7A1A2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BX </w:t>
            </w:r>
          </w:p>
        </w:tc>
        <w:tc>
          <w:tcPr>
            <w:tcW w:w="3774" w:type="dxa"/>
            <w:tcBorders>
              <w:top w:val="nil"/>
              <w:left w:val="nil"/>
              <w:bottom w:val="single" w:sz="6" w:space="0" w:color="auto"/>
              <w:right w:val="single" w:sz="6" w:space="0" w:color="auto"/>
            </w:tcBorders>
            <w:shd w:val="clear" w:color="auto" w:fill="auto"/>
            <w:hideMark/>
          </w:tcPr>
          <w:p w14:paraId="7949BAA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Number of unsealed fans </w:t>
            </w:r>
          </w:p>
        </w:tc>
        <w:tc>
          <w:tcPr>
            <w:tcW w:w="896" w:type="dxa"/>
            <w:tcBorders>
              <w:top w:val="nil"/>
              <w:left w:val="nil"/>
              <w:bottom w:val="single" w:sz="6" w:space="0" w:color="auto"/>
              <w:right w:val="single" w:sz="6" w:space="0" w:color="auto"/>
            </w:tcBorders>
            <w:shd w:val="clear" w:color="auto" w:fill="auto"/>
            <w:hideMark/>
          </w:tcPr>
          <w:p w14:paraId="1C8AA83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auto"/>
            <w:hideMark/>
          </w:tcPr>
          <w:p w14:paraId="0E64BA2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auto"/>
            <w:hideMark/>
          </w:tcPr>
          <w:p w14:paraId="4947028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0A2F2989"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73294C66"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color w:val="000000"/>
                <w:szCs w:val="20"/>
                <w:lang w:eastAsia="en-AU"/>
              </w:rPr>
              <w:t>NumberofSealedFans</w:t>
            </w:r>
            <w:proofErr w:type="spellEnd"/>
            <w:r w:rsidRPr="00354BF2">
              <w:rPr>
                <w:rFonts w:ascii="Calibri" w:eastAsia="Times New Roman" w:hAnsi="Calibri" w:cs="Calibri"/>
                <w:b/>
                <w:bCs/>
                <w:color w:val="000000"/>
                <w:szCs w:val="20"/>
                <w:lang w:eastAsia="en-AU"/>
              </w:rPr>
              <w:t> </w:t>
            </w:r>
          </w:p>
          <w:p w14:paraId="1264D347"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color w:val="000000"/>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410A05C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BY </w:t>
            </w:r>
          </w:p>
        </w:tc>
        <w:tc>
          <w:tcPr>
            <w:tcW w:w="3774" w:type="dxa"/>
            <w:tcBorders>
              <w:top w:val="nil"/>
              <w:left w:val="nil"/>
              <w:bottom w:val="single" w:sz="6" w:space="0" w:color="auto"/>
              <w:right w:val="single" w:sz="6" w:space="0" w:color="auto"/>
            </w:tcBorders>
            <w:shd w:val="clear" w:color="auto" w:fill="B4E8F2"/>
            <w:hideMark/>
          </w:tcPr>
          <w:p w14:paraId="388BE1CE"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Number of sealed fans </w:t>
            </w:r>
          </w:p>
        </w:tc>
        <w:tc>
          <w:tcPr>
            <w:tcW w:w="896" w:type="dxa"/>
            <w:tcBorders>
              <w:top w:val="nil"/>
              <w:left w:val="nil"/>
              <w:bottom w:val="single" w:sz="6" w:space="0" w:color="auto"/>
              <w:right w:val="single" w:sz="6" w:space="0" w:color="auto"/>
            </w:tcBorders>
            <w:shd w:val="clear" w:color="auto" w:fill="B4E8F2"/>
            <w:hideMark/>
          </w:tcPr>
          <w:p w14:paraId="69627F1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B4E8F2"/>
            <w:hideMark/>
          </w:tcPr>
          <w:p w14:paraId="02B36F3A"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B4E8F2"/>
            <w:hideMark/>
          </w:tcPr>
          <w:p w14:paraId="38BEC8EE"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7A9903FC"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4E59136F"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TotalHolesCracksArea</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4A4B58A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BZ </w:t>
            </w:r>
          </w:p>
        </w:tc>
        <w:tc>
          <w:tcPr>
            <w:tcW w:w="3774" w:type="dxa"/>
            <w:tcBorders>
              <w:top w:val="nil"/>
              <w:left w:val="nil"/>
              <w:bottom w:val="single" w:sz="6" w:space="0" w:color="auto"/>
              <w:right w:val="single" w:sz="6" w:space="0" w:color="auto"/>
            </w:tcBorders>
            <w:shd w:val="clear" w:color="auto" w:fill="auto"/>
            <w:hideMark/>
          </w:tcPr>
          <w:p w14:paraId="4795A609"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Total holes and cracks. Sum of all gaps/cracks inputted for each zone  </w:t>
            </w:r>
          </w:p>
        </w:tc>
        <w:tc>
          <w:tcPr>
            <w:tcW w:w="896" w:type="dxa"/>
            <w:tcBorders>
              <w:top w:val="nil"/>
              <w:left w:val="nil"/>
              <w:bottom w:val="single" w:sz="6" w:space="0" w:color="auto"/>
              <w:right w:val="single" w:sz="6" w:space="0" w:color="auto"/>
            </w:tcBorders>
            <w:shd w:val="clear" w:color="auto" w:fill="auto"/>
            <w:hideMark/>
          </w:tcPr>
          <w:p w14:paraId="530F822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cm</w:t>
            </w:r>
            <w:r w:rsidRPr="00354BF2">
              <w:rPr>
                <w:rFonts w:ascii="Calibri" w:eastAsia="Times New Roman" w:hAnsi="Calibri" w:cs="Calibri"/>
                <w:sz w:val="16"/>
                <w:szCs w:val="16"/>
                <w:vertAlign w:val="superscript"/>
                <w:lang w:eastAsia="en-AU"/>
              </w:rPr>
              <w:t>2</w:t>
            </w:r>
            <w:r w:rsidRPr="00354BF2">
              <w:rPr>
                <w:rFonts w:ascii="Calibri" w:eastAsia="Times New Roman" w:hAnsi="Calibri" w:cs="Calibri"/>
                <w:sz w:val="16"/>
                <w:szCs w:val="16"/>
                <w:lang w:eastAsia="en-AU"/>
              </w:rPr>
              <w:t> </w:t>
            </w:r>
          </w:p>
        </w:tc>
        <w:tc>
          <w:tcPr>
            <w:tcW w:w="1102" w:type="dxa"/>
            <w:tcBorders>
              <w:top w:val="nil"/>
              <w:left w:val="nil"/>
              <w:bottom w:val="single" w:sz="6" w:space="0" w:color="auto"/>
              <w:right w:val="single" w:sz="6" w:space="0" w:color="auto"/>
            </w:tcBorders>
            <w:shd w:val="clear" w:color="auto" w:fill="auto"/>
            <w:hideMark/>
          </w:tcPr>
          <w:p w14:paraId="15011F09"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auto"/>
            <w:hideMark/>
          </w:tcPr>
          <w:p w14:paraId="6710625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sums the data entered by an assessor. Does not include air leakage from appliances etc. </w:t>
            </w:r>
          </w:p>
        </w:tc>
      </w:tr>
      <w:tr w:rsidR="004378DF" w:rsidRPr="00354BF2" w14:paraId="2DA85E35"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5B3AC1B9"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AverageShowerFlowRate</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7826B4B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CA </w:t>
            </w:r>
          </w:p>
        </w:tc>
        <w:tc>
          <w:tcPr>
            <w:tcW w:w="3774" w:type="dxa"/>
            <w:tcBorders>
              <w:top w:val="nil"/>
              <w:left w:val="nil"/>
              <w:bottom w:val="single" w:sz="6" w:space="0" w:color="auto"/>
              <w:right w:val="single" w:sz="6" w:space="0" w:color="auto"/>
            </w:tcBorders>
            <w:shd w:val="clear" w:color="auto" w:fill="B4E8F2"/>
            <w:hideMark/>
          </w:tcPr>
          <w:p w14:paraId="7FEEC60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Average of shower flow rates in house as measured by the assessor </w:t>
            </w:r>
          </w:p>
        </w:tc>
        <w:tc>
          <w:tcPr>
            <w:tcW w:w="896" w:type="dxa"/>
            <w:tcBorders>
              <w:top w:val="nil"/>
              <w:left w:val="nil"/>
              <w:bottom w:val="single" w:sz="6" w:space="0" w:color="auto"/>
              <w:right w:val="single" w:sz="6" w:space="0" w:color="auto"/>
            </w:tcBorders>
            <w:shd w:val="clear" w:color="auto" w:fill="B4E8F2"/>
            <w:hideMark/>
          </w:tcPr>
          <w:p w14:paraId="062F478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L/min </w:t>
            </w:r>
          </w:p>
        </w:tc>
        <w:tc>
          <w:tcPr>
            <w:tcW w:w="1102" w:type="dxa"/>
            <w:tcBorders>
              <w:top w:val="nil"/>
              <w:left w:val="nil"/>
              <w:bottom w:val="single" w:sz="6" w:space="0" w:color="auto"/>
              <w:right w:val="single" w:sz="6" w:space="0" w:color="auto"/>
            </w:tcBorders>
            <w:shd w:val="clear" w:color="auto" w:fill="B4E8F2"/>
            <w:hideMark/>
          </w:tcPr>
          <w:p w14:paraId="5ED7787B"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B4E8F2"/>
            <w:hideMark/>
          </w:tcPr>
          <w:p w14:paraId="0B35E53F"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2616FFDA"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2F32D333"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NumberOfHalogens</w:t>
            </w:r>
            <w:proofErr w:type="spellEnd"/>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4BDD0AFE"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CB </w:t>
            </w:r>
          </w:p>
        </w:tc>
        <w:tc>
          <w:tcPr>
            <w:tcW w:w="3774" w:type="dxa"/>
            <w:tcBorders>
              <w:top w:val="nil"/>
              <w:left w:val="nil"/>
              <w:bottom w:val="single" w:sz="6" w:space="0" w:color="auto"/>
              <w:right w:val="single" w:sz="6" w:space="0" w:color="auto"/>
            </w:tcBorders>
            <w:shd w:val="clear" w:color="auto" w:fill="auto"/>
            <w:hideMark/>
          </w:tcPr>
          <w:p w14:paraId="79FB8657"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Number of halogen downlights found in a house </w:t>
            </w:r>
          </w:p>
        </w:tc>
        <w:tc>
          <w:tcPr>
            <w:tcW w:w="896" w:type="dxa"/>
            <w:tcBorders>
              <w:top w:val="nil"/>
              <w:left w:val="nil"/>
              <w:bottom w:val="single" w:sz="6" w:space="0" w:color="auto"/>
              <w:right w:val="single" w:sz="6" w:space="0" w:color="auto"/>
            </w:tcBorders>
            <w:shd w:val="clear" w:color="auto" w:fill="auto"/>
            <w:hideMark/>
          </w:tcPr>
          <w:p w14:paraId="415DB02A"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auto"/>
            <w:hideMark/>
          </w:tcPr>
          <w:p w14:paraId="423C1F2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auto"/>
            <w:hideMark/>
          </w:tcPr>
          <w:p w14:paraId="1783606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sum of halogen sealed, halogen minimal air leakage, halogen large air leakage and non-halogen large air leakage. </w:t>
            </w:r>
          </w:p>
        </w:tc>
      </w:tr>
      <w:tr w:rsidR="004378DF" w:rsidRPr="00354BF2" w14:paraId="7A0743E9"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5B622842"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ScorecardModelled</w:t>
            </w:r>
            <w:proofErr w:type="spellEnd"/>
            <w:r w:rsidRPr="00354BF2">
              <w:rPr>
                <w:rFonts w:ascii="Calibri" w:eastAsia="Times New Roman" w:hAnsi="Calibri" w:cs="Calibri"/>
                <w:b/>
                <w:bCs/>
                <w:szCs w:val="20"/>
                <w:lang w:eastAsia="en-AU"/>
              </w:rPr>
              <w:t> </w:t>
            </w:r>
          </w:p>
          <w:p w14:paraId="5FAF528D"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Occupancy </w:t>
            </w:r>
          </w:p>
        </w:tc>
        <w:tc>
          <w:tcPr>
            <w:tcW w:w="973" w:type="dxa"/>
            <w:tcBorders>
              <w:top w:val="nil"/>
              <w:left w:val="nil"/>
              <w:bottom w:val="single" w:sz="6" w:space="0" w:color="auto"/>
              <w:right w:val="single" w:sz="6" w:space="0" w:color="auto"/>
            </w:tcBorders>
            <w:shd w:val="clear" w:color="auto" w:fill="B4E8F2"/>
            <w:hideMark/>
          </w:tcPr>
          <w:p w14:paraId="63FEDE9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CC </w:t>
            </w:r>
          </w:p>
        </w:tc>
        <w:tc>
          <w:tcPr>
            <w:tcW w:w="3774" w:type="dxa"/>
            <w:tcBorders>
              <w:top w:val="nil"/>
              <w:left w:val="nil"/>
              <w:bottom w:val="single" w:sz="6" w:space="0" w:color="auto"/>
              <w:right w:val="single" w:sz="6" w:space="0" w:color="auto"/>
            </w:tcBorders>
            <w:shd w:val="clear" w:color="auto" w:fill="B4E8F2"/>
            <w:hideMark/>
          </w:tcPr>
          <w:p w14:paraId="43AEFC6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Modelled Occupancy. Based on floor area of house </w:t>
            </w:r>
            <w:proofErr w:type="gramStart"/>
            <w:r w:rsidRPr="00354BF2">
              <w:rPr>
                <w:rFonts w:ascii="Calibri" w:eastAsia="Times New Roman" w:hAnsi="Calibri" w:cs="Calibri"/>
                <w:szCs w:val="20"/>
                <w:lang w:eastAsia="en-AU"/>
              </w:rPr>
              <w:t>i.e.</w:t>
            </w:r>
            <w:proofErr w:type="gramEnd"/>
            <w:r w:rsidRPr="00354BF2">
              <w:rPr>
                <w:rFonts w:ascii="Calibri" w:eastAsia="Times New Roman" w:hAnsi="Calibri" w:cs="Calibri"/>
                <w:szCs w:val="20"/>
                <w:lang w:eastAsia="en-AU"/>
              </w:rPr>
              <w:t> X m</w:t>
            </w:r>
            <w:r w:rsidRPr="00354BF2">
              <w:rPr>
                <w:rFonts w:ascii="Calibri" w:eastAsia="Times New Roman" w:hAnsi="Calibri" w:cs="Calibri"/>
                <w:sz w:val="16"/>
                <w:szCs w:val="16"/>
                <w:vertAlign w:val="superscript"/>
                <w:lang w:eastAsia="en-AU"/>
              </w:rPr>
              <w:t>2</w:t>
            </w:r>
            <w:r w:rsidRPr="00354BF2">
              <w:rPr>
                <w:rFonts w:ascii="Calibri" w:eastAsia="Times New Roman" w:hAnsi="Calibri" w:cs="Calibri"/>
                <w:szCs w:val="20"/>
                <w:lang w:eastAsia="en-AU"/>
              </w:rPr>
              <w:t> means y people live here </w:t>
            </w:r>
          </w:p>
        </w:tc>
        <w:tc>
          <w:tcPr>
            <w:tcW w:w="896" w:type="dxa"/>
            <w:tcBorders>
              <w:top w:val="nil"/>
              <w:left w:val="nil"/>
              <w:bottom w:val="single" w:sz="6" w:space="0" w:color="auto"/>
              <w:right w:val="single" w:sz="6" w:space="0" w:color="auto"/>
            </w:tcBorders>
            <w:shd w:val="clear" w:color="auto" w:fill="B4E8F2"/>
            <w:hideMark/>
          </w:tcPr>
          <w:p w14:paraId="2B152327"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number of people </w:t>
            </w:r>
          </w:p>
        </w:tc>
        <w:tc>
          <w:tcPr>
            <w:tcW w:w="1102" w:type="dxa"/>
            <w:tcBorders>
              <w:top w:val="nil"/>
              <w:left w:val="nil"/>
              <w:bottom w:val="single" w:sz="6" w:space="0" w:color="auto"/>
              <w:right w:val="single" w:sz="6" w:space="0" w:color="auto"/>
            </w:tcBorders>
            <w:shd w:val="clear" w:color="auto" w:fill="B4E8F2"/>
            <w:hideMark/>
          </w:tcPr>
          <w:p w14:paraId="64F26A0E"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calculated in tool </w:t>
            </w:r>
          </w:p>
        </w:tc>
        <w:tc>
          <w:tcPr>
            <w:tcW w:w="4028" w:type="dxa"/>
            <w:tcBorders>
              <w:top w:val="nil"/>
              <w:left w:val="nil"/>
              <w:bottom w:val="single" w:sz="6" w:space="0" w:color="auto"/>
              <w:right w:val="single" w:sz="6" w:space="0" w:color="auto"/>
            </w:tcBorders>
            <w:shd w:val="clear" w:color="auto" w:fill="B4E8F2"/>
            <w:hideMark/>
          </w:tcPr>
          <w:p w14:paraId="42DB8197"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mainly impacts amount of hot water used (more showers) </w:t>
            </w:r>
          </w:p>
        </w:tc>
      </w:tr>
      <w:tr w:rsidR="004378DF" w:rsidRPr="00354BF2" w14:paraId="3FE5A10D"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03C53B7B"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RoofColour</w:t>
            </w:r>
            <w:proofErr w:type="spellEnd"/>
            <w:r w:rsidRPr="00354BF2">
              <w:rPr>
                <w:rFonts w:ascii="Calibri" w:eastAsia="Times New Roman" w:hAnsi="Calibri" w:cs="Calibri"/>
                <w:b/>
                <w:bCs/>
                <w:szCs w:val="20"/>
                <w:lang w:eastAsia="en-AU"/>
              </w:rPr>
              <w:t> </w:t>
            </w:r>
          </w:p>
          <w:p w14:paraId="40879EA6"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2DDE0C4A"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CD </w:t>
            </w:r>
          </w:p>
        </w:tc>
        <w:tc>
          <w:tcPr>
            <w:tcW w:w="3774" w:type="dxa"/>
            <w:tcBorders>
              <w:top w:val="nil"/>
              <w:left w:val="nil"/>
              <w:bottom w:val="single" w:sz="6" w:space="0" w:color="auto"/>
              <w:right w:val="single" w:sz="6" w:space="0" w:color="auto"/>
            </w:tcBorders>
            <w:shd w:val="clear" w:color="auto" w:fill="auto"/>
            <w:hideMark/>
          </w:tcPr>
          <w:p w14:paraId="3A8A3F6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xml:space="preserve">Roof colour. Can be light, </w:t>
            </w:r>
            <w:proofErr w:type="gramStart"/>
            <w:r w:rsidRPr="00354BF2">
              <w:rPr>
                <w:rFonts w:ascii="Calibri" w:eastAsia="Times New Roman" w:hAnsi="Calibri" w:cs="Calibri"/>
                <w:szCs w:val="20"/>
                <w:lang w:eastAsia="en-AU"/>
              </w:rPr>
              <w:t>medium</w:t>
            </w:r>
            <w:proofErr w:type="gramEnd"/>
            <w:r w:rsidRPr="00354BF2">
              <w:rPr>
                <w:rFonts w:ascii="Calibri" w:eastAsia="Times New Roman" w:hAnsi="Calibri" w:cs="Calibri"/>
                <w:szCs w:val="20"/>
                <w:lang w:eastAsia="en-AU"/>
              </w:rPr>
              <w:t xml:space="preserve"> or dark. </w:t>
            </w:r>
          </w:p>
        </w:tc>
        <w:tc>
          <w:tcPr>
            <w:tcW w:w="896" w:type="dxa"/>
            <w:tcBorders>
              <w:top w:val="nil"/>
              <w:left w:val="nil"/>
              <w:bottom w:val="single" w:sz="6" w:space="0" w:color="auto"/>
              <w:right w:val="single" w:sz="6" w:space="0" w:color="auto"/>
            </w:tcBorders>
            <w:shd w:val="clear" w:color="auto" w:fill="auto"/>
            <w:hideMark/>
          </w:tcPr>
          <w:p w14:paraId="64AE7DE6"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auto"/>
            <w:hideMark/>
          </w:tcPr>
          <w:p w14:paraId="1520BE9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auto"/>
            <w:hideMark/>
          </w:tcPr>
          <w:p w14:paraId="243C7F1F" w14:textId="77777777" w:rsidR="004378DF" w:rsidRPr="00354BF2" w:rsidRDefault="004378DF" w:rsidP="001F4715">
            <w:pPr>
              <w:spacing w:after="0" w:line="240" w:lineRule="auto"/>
              <w:textAlignment w:val="baseline"/>
              <w:rPr>
                <w:rFonts w:ascii="Calibri" w:eastAsia="Times New Roman" w:hAnsi="Calibri" w:cs="Calibri"/>
                <w:szCs w:val="20"/>
                <w:lang w:eastAsia="en-AU"/>
              </w:rPr>
            </w:pPr>
            <w:r w:rsidRPr="03ED026B">
              <w:rPr>
                <w:rFonts w:ascii="Calibri" w:eastAsia="Times New Roman" w:hAnsi="Calibri" w:cs="Calibri"/>
                <w:szCs w:val="20"/>
                <w:lang w:eastAsia="en-AU"/>
              </w:rPr>
              <w:t> based upon solar absorptance rates in the National Construction Code</w:t>
            </w:r>
          </w:p>
        </w:tc>
      </w:tr>
      <w:tr w:rsidR="004378DF" w:rsidRPr="00354BF2" w14:paraId="1775A438"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676052ED"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WallColour</w:t>
            </w:r>
            <w:proofErr w:type="spellEnd"/>
            <w:r w:rsidRPr="00354BF2">
              <w:rPr>
                <w:rFonts w:ascii="Calibri" w:eastAsia="Times New Roman" w:hAnsi="Calibri" w:cs="Calibri"/>
                <w:b/>
                <w:bCs/>
                <w:szCs w:val="20"/>
                <w:lang w:eastAsia="en-AU"/>
              </w:rPr>
              <w:t> </w:t>
            </w:r>
          </w:p>
          <w:p w14:paraId="755A3AD1"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218F534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CE </w:t>
            </w:r>
          </w:p>
        </w:tc>
        <w:tc>
          <w:tcPr>
            <w:tcW w:w="3774" w:type="dxa"/>
            <w:tcBorders>
              <w:top w:val="nil"/>
              <w:left w:val="nil"/>
              <w:bottom w:val="single" w:sz="6" w:space="0" w:color="auto"/>
              <w:right w:val="single" w:sz="6" w:space="0" w:color="auto"/>
            </w:tcBorders>
            <w:shd w:val="clear" w:color="auto" w:fill="B4E8F2"/>
            <w:hideMark/>
          </w:tcPr>
          <w:p w14:paraId="127A54E9"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xml:space="preserve">Wall colour. Can be light, </w:t>
            </w:r>
            <w:proofErr w:type="gramStart"/>
            <w:r w:rsidRPr="00354BF2">
              <w:rPr>
                <w:rFonts w:ascii="Calibri" w:eastAsia="Times New Roman" w:hAnsi="Calibri" w:cs="Calibri"/>
                <w:szCs w:val="20"/>
                <w:lang w:eastAsia="en-AU"/>
              </w:rPr>
              <w:t>medium</w:t>
            </w:r>
            <w:proofErr w:type="gramEnd"/>
            <w:r w:rsidRPr="00354BF2">
              <w:rPr>
                <w:rFonts w:ascii="Calibri" w:eastAsia="Times New Roman" w:hAnsi="Calibri" w:cs="Calibri"/>
                <w:szCs w:val="20"/>
                <w:lang w:eastAsia="en-AU"/>
              </w:rPr>
              <w:t xml:space="preserve"> or dark. </w:t>
            </w:r>
          </w:p>
        </w:tc>
        <w:tc>
          <w:tcPr>
            <w:tcW w:w="896" w:type="dxa"/>
            <w:tcBorders>
              <w:top w:val="nil"/>
              <w:left w:val="nil"/>
              <w:bottom w:val="single" w:sz="6" w:space="0" w:color="auto"/>
              <w:right w:val="single" w:sz="6" w:space="0" w:color="auto"/>
            </w:tcBorders>
            <w:shd w:val="clear" w:color="auto" w:fill="B4E8F2"/>
            <w:hideMark/>
          </w:tcPr>
          <w:p w14:paraId="7A18361F"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B4E8F2"/>
            <w:hideMark/>
          </w:tcPr>
          <w:p w14:paraId="0DE14E6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B4E8F2"/>
            <w:hideMark/>
          </w:tcPr>
          <w:p w14:paraId="1789AB19" w14:textId="77777777" w:rsidR="004378DF" w:rsidRPr="00354BF2" w:rsidRDefault="004378DF" w:rsidP="001F4715">
            <w:pPr>
              <w:spacing w:after="0" w:line="240" w:lineRule="auto"/>
              <w:textAlignment w:val="baseline"/>
              <w:rPr>
                <w:rFonts w:ascii="Calibri" w:eastAsia="Times New Roman" w:hAnsi="Calibri" w:cs="Calibri"/>
                <w:szCs w:val="20"/>
                <w:lang w:eastAsia="en-AU"/>
              </w:rPr>
            </w:pPr>
            <w:r w:rsidRPr="03ED026B">
              <w:rPr>
                <w:rFonts w:ascii="Calibri" w:eastAsia="Times New Roman" w:hAnsi="Calibri" w:cs="Calibri"/>
                <w:szCs w:val="20"/>
                <w:lang w:eastAsia="en-AU"/>
              </w:rPr>
              <w:t>  based upon solar absorptance rates in the National Construction Code</w:t>
            </w:r>
          </w:p>
        </w:tc>
      </w:tr>
      <w:tr w:rsidR="004378DF" w:rsidRPr="00354BF2" w14:paraId="7FDE7B03"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1729AC6C"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NumRoofVent</w:t>
            </w:r>
            <w:proofErr w:type="spellEnd"/>
            <w:r w:rsidRPr="00354BF2">
              <w:rPr>
                <w:rFonts w:ascii="Calibri" w:eastAsia="Times New Roman" w:hAnsi="Calibri" w:cs="Calibri"/>
                <w:b/>
                <w:bCs/>
                <w:szCs w:val="20"/>
                <w:lang w:eastAsia="en-AU"/>
              </w:rPr>
              <w:t> </w:t>
            </w:r>
          </w:p>
          <w:p w14:paraId="34C867ED"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0747CDE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CF </w:t>
            </w:r>
          </w:p>
        </w:tc>
        <w:tc>
          <w:tcPr>
            <w:tcW w:w="3774" w:type="dxa"/>
            <w:tcBorders>
              <w:top w:val="nil"/>
              <w:left w:val="nil"/>
              <w:bottom w:val="single" w:sz="6" w:space="0" w:color="auto"/>
              <w:right w:val="single" w:sz="6" w:space="0" w:color="auto"/>
            </w:tcBorders>
            <w:shd w:val="clear" w:color="auto" w:fill="auto"/>
            <w:hideMark/>
          </w:tcPr>
          <w:p w14:paraId="68B2285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Number of roof vents. This is for wind or </w:t>
            </w:r>
            <w:proofErr w:type="gramStart"/>
            <w:r w:rsidRPr="00354BF2">
              <w:rPr>
                <w:rFonts w:ascii="Calibri" w:eastAsia="Times New Roman" w:hAnsi="Calibri" w:cs="Calibri"/>
                <w:szCs w:val="20"/>
                <w:lang w:eastAsia="en-AU"/>
              </w:rPr>
              <w:t>electrical</w:t>
            </w:r>
            <w:proofErr w:type="gramEnd"/>
            <w:r w:rsidRPr="00354BF2">
              <w:rPr>
                <w:rFonts w:ascii="Calibri" w:eastAsia="Times New Roman" w:hAnsi="Calibri" w:cs="Calibri"/>
                <w:szCs w:val="20"/>
                <w:lang w:eastAsia="en-AU"/>
              </w:rPr>
              <w:t> powered roof ventilators (whirly birds) </w:t>
            </w:r>
          </w:p>
        </w:tc>
        <w:tc>
          <w:tcPr>
            <w:tcW w:w="896" w:type="dxa"/>
            <w:tcBorders>
              <w:top w:val="nil"/>
              <w:left w:val="nil"/>
              <w:bottom w:val="single" w:sz="6" w:space="0" w:color="auto"/>
              <w:right w:val="single" w:sz="6" w:space="0" w:color="auto"/>
            </w:tcBorders>
            <w:shd w:val="clear" w:color="auto" w:fill="auto"/>
            <w:hideMark/>
          </w:tcPr>
          <w:p w14:paraId="15C1CE19"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auto"/>
            <w:hideMark/>
          </w:tcPr>
          <w:p w14:paraId="470C55A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auto"/>
            <w:hideMark/>
          </w:tcPr>
          <w:p w14:paraId="3F3F70F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3EA64297"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152231E1"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WallEaveN</w:t>
            </w:r>
            <w:proofErr w:type="spellEnd"/>
            <w:r w:rsidRPr="00354BF2">
              <w:rPr>
                <w:rFonts w:ascii="Calibri" w:eastAsia="Times New Roman" w:hAnsi="Calibri" w:cs="Calibri"/>
                <w:b/>
                <w:bCs/>
                <w:szCs w:val="20"/>
                <w:lang w:eastAsia="en-AU"/>
              </w:rPr>
              <w:t> </w:t>
            </w:r>
          </w:p>
          <w:p w14:paraId="5BE04E17"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4720C1E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CG </w:t>
            </w:r>
          </w:p>
        </w:tc>
        <w:tc>
          <w:tcPr>
            <w:tcW w:w="3774" w:type="dxa"/>
            <w:tcBorders>
              <w:top w:val="nil"/>
              <w:left w:val="nil"/>
              <w:bottom w:val="single" w:sz="6" w:space="0" w:color="auto"/>
              <w:right w:val="single" w:sz="6" w:space="0" w:color="auto"/>
            </w:tcBorders>
            <w:shd w:val="clear" w:color="auto" w:fill="B4E8F2"/>
            <w:hideMark/>
          </w:tcPr>
          <w:p w14:paraId="4EBB1321"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Wall eave north. Average eave length on north side of house. </w:t>
            </w:r>
          </w:p>
        </w:tc>
        <w:tc>
          <w:tcPr>
            <w:tcW w:w="896" w:type="dxa"/>
            <w:tcBorders>
              <w:top w:val="nil"/>
              <w:left w:val="nil"/>
              <w:bottom w:val="single" w:sz="6" w:space="0" w:color="auto"/>
              <w:right w:val="single" w:sz="6" w:space="0" w:color="auto"/>
            </w:tcBorders>
            <w:shd w:val="clear" w:color="auto" w:fill="B4E8F2"/>
            <w:hideMark/>
          </w:tcPr>
          <w:p w14:paraId="79D9C7E1"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mm </w:t>
            </w:r>
          </w:p>
        </w:tc>
        <w:tc>
          <w:tcPr>
            <w:tcW w:w="1102" w:type="dxa"/>
            <w:tcBorders>
              <w:top w:val="nil"/>
              <w:left w:val="nil"/>
              <w:bottom w:val="single" w:sz="6" w:space="0" w:color="auto"/>
              <w:right w:val="single" w:sz="6" w:space="0" w:color="auto"/>
            </w:tcBorders>
            <w:shd w:val="clear" w:color="auto" w:fill="B4E8F2"/>
            <w:hideMark/>
          </w:tcPr>
          <w:p w14:paraId="32D5FC59"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B4E8F2"/>
            <w:hideMark/>
          </w:tcPr>
          <w:p w14:paraId="563EB4A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121B1707"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0B556A5C"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WallEaveE</w:t>
            </w:r>
            <w:proofErr w:type="spellEnd"/>
            <w:r w:rsidRPr="00354BF2">
              <w:rPr>
                <w:rFonts w:ascii="Calibri" w:eastAsia="Times New Roman" w:hAnsi="Calibri" w:cs="Calibri"/>
                <w:b/>
                <w:bCs/>
                <w:szCs w:val="20"/>
                <w:lang w:eastAsia="en-AU"/>
              </w:rPr>
              <w:t> </w:t>
            </w:r>
          </w:p>
          <w:p w14:paraId="66DDF42E"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6BED81B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CH </w:t>
            </w:r>
          </w:p>
        </w:tc>
        <w:tc>
          <w:tcPr>
            <w:tcW w:w="3774" w:type="dxa"/>
            <w:tcBorders>
              <w:top w:val="nil"/>
              <w:left w:val="nil"/>
              <w:bottom w:val="single" w:sz="6" w:space="0" w:color="auto"/>
              <w:right w:val="single" w:sz="6" w:space="0" w:color="auto"/>
            </w:tcBorders>
            <w:shd w:val="clear" w:color="auto" w:fill="auto"/>
            <w:hideMark/>
          </w:tcPr>
          <w:p w14:paraId="11965719"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Wall eave east. Average eave length on east side of house. </w:t>
            </w:r>
          </w:p>
        </w:tc>
        <w:tc>
          <w:tcPr>
            <w:tcW w:w="896" w:type="dxa"/>
            <w:tcBorders>
              <w:top w:val="nil"/>
              <w:left w:val="nil"/>
              <w:bottom w:val="single" w:sz="6" w:space="0" w:color="auto"/>
              <w:right w:val="single" w:sz="6" w:space="0" w:color="auto"/>
            </w:tcBorders>
            <w:shd w:val="clear" w:color="auto" w:fill="auto"/>
            <w:hideMark/>
          </w:tcPr>
          <w:p w14:paraId="4F98193F"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mm </w:t>
            </w:r>
          </w:p>
        </w:tc>
        <w:tc>
          <w:tcPr>
            <w:tcW w:w="1102" w:type="dxa"/>
            <w:tcBorders>
              <w:top w:val="nil"/>
              <w:left w:val="nil"/>
              <w:bottom w:val="single" w:sz="6" w:space="0" w:color="auto"/>
              <w:right w:val="single" w:sz="6" w:space="0" w:color="auto"/>
            </w:tcBorders>
            <w:shd w:val="clear" w:color="auto" w:fill="auto"/>
            <w:hideMark/>
          </w:tcPr>
          <w:p w14:paraId="190D647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auto"/>
            <w:hideMark/>
          </w:tcPr>
          <w:p w14:paraId="31D34C19"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47100383"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344F2702"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WallEaveS</w:t>
            </w:r>
            <w:proofErr w:type="spellEnd"/>
            <w:r w:rsidRPr="00354BF2">
              <w:rPr>
                <w:rFonts w:ascii="Calibri" w:eastAsia="Times New Roman" w:hAnsi="Calibri" w:cs="Calibri"/>
                <w:b/>
                <w:bCs/>
                <w:szCs w:val="20"/>
                <w:lang w:eastAsia="en-AU"/>
              </w:rPr>
              <w:t> </w:t>
            </w:r>
          </w:p>
          <w:p w14:paraId="5B984BCB"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7CA0A34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CI </w:t>
            </w:r>
          </w:p>
        </w:tc>
        <w:tc>
          <w:tcPr>
            <w:tcW w:w="3774" w:type="dxa"/>
            <w:tcBorders>
              <w:top w:val="nil"/>
              <w:left w:val="nil"/>
              <w:bottom w:val="single" w:sz="6" w:space="0" w:color="auto"/>
              <w:right w:val="single" w:sz="6" w:space="0" w:color="auto"/>
            </w:tcBorders>
            <w:shd w:val="clear" w:color="auto" w:fill="B4E8F2"/>
            <w:hideMark/>
          </w:tcPr>
          <w:p w14:paraId="39A5CB2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Wall eave south. Average eave length on south side of house. </w:t>
            </w:r>
          </w:p>
        </w:tc>
        <w:tc>
          <w:tcPr>
            <w:tcW w:w="896" w:type="dxa"/>
            <w:tcBorders>
              <w:top w:val="nil"/>
              <w:left w:val="nil"/>
              <w:bottom w:val="single" w:sz="6" w:space="0" w:color="auto"/>
              <w:right w:val="single" w:sz="6" w:space="0" w:color="auto"/>
            </w:tcBorders>
            <w:shd w:val="clear" w:color="auto" w:fill="B4E8F2"/>
            <w:hideMark/>
          </w:tcPr>
          <w:p w14:paraId="286EFBD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mm </w:t>
            </w:r>
          </w:p>
        </w:tc>
        <w:tc>
          <w:tcPr>
            <w:tcW w:w="1102" w:type="dxa"/>
            <w:tcBorders>
              <w:top w:val="nil"/>
              <w:left w:val="nil"/>
              <w:bottom w:val="single" w:sz="6" w:space="0" w:color="auto"/>
              <w:right w:val="single" w:sz="6" w:space="0" w:color="auto"/>
            </w:tcBorders>
            <w:shd w:val="clear" w:color="auto" w:fill="B4E8F2"/>
            <w:hideMark/>
          </w:tcPr>
          <w:p w14:paraId="44BF75AA"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B4E8F2"/>
            <w:hideMark/>
          </w:tcPr>
          <w:p w14:paraId="0011D47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2C69FE8B"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4C639A39"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lastRenderedPageBreak/>
              <w:t>WallEaveW</w:t>
            </w:r>
            <w:proofErr w:type="spellEnd"/>
            <w:r w:rsidRPr="00354BF2">
              <w:rPr>
                <w:rFonts w:ascii="Calibri" w:eastAsia="Times New Roman" w:hAnsi="Calibri" w:cs="Calibri"/>
                <w:b/>
                <w:bCs/>
                <w:szCs w:val="20"/>
                <w:lang w:eastAsia="en-AU"/>
              </w:rPr>
              <w:t> </w:t>
            </w:r>
          </w:p>
          <w:p w14:paraId="242057D2"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07D5E856"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CJ </w:t>
            </w:r>
          </w:p>
        </w:tc>
        <w:tc>
          <w:tcPr>
            <w:tcW w:w="3774" w:type="dxa"/>
            <w:tcBorders>
              <w:top w:val="nil"/>
              <w:left w:val="nil"/>
              <w:bottom w:val="single" w:sz="6" w:space="0" w:color="auto"/>
              <w:right w:val="single" w:sz="6" w:space="0" w:color="auto"/>
            </w:tcBorders>
            <w:shd w:val="clear" w:color="auto" w:fill="auto"/>
            <w:hideMark/>
          </w:tcPr>
          <w:p w14:paraId="343EE4F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Wall eave west. Average eave length on west side of house. </w:t>
            </w:r>
          </w:p>
        </w:tc>
        <w:tc>
          <w:tcPr>
            <w:tcW w:w="896" w:type="dxa"/>
            <w:tcBorders>
              <w:top w:val="nil"/>
              <w:left w:val="nil"/>
              <w:bottom w:val="single" w:sz="6" w:space="0" w:color="auto"/>
              <w:right w:val="single" w:sz="6" w:space="0" w:color="auto"/>
            </w:tcBorders>
            <w:shd w:val="clear" w:color="auto" w:fill="auto"/>
            <w:hideMark/>
          </w:tcPr>
          <w:p w14:paraId="6BE19FC7"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mm </w:t>
            </w:r>
          </w:p>
        </w:tc>
        <w:tc>
          <w:tcPr>
            <w:tcW w:w="1102" w:type="dxa"/>
            <w:tcBorders>
              <w:top w:val="nil"/>
              <w:left w:val="nil"/>
              <w:bottom w:val="single" w:sz="6" w:space="0" w:color="auto"/>
              <w:right w:val="single" w:sz="6" w:space="0" w:color="auto"/>
            </w:tcBorders>
            <w:shd w:val="clear" w:color="auto" w:fill="auto"/>
            <w:hideMark/>
          </w:tcPr>
          <w:p w14:paraId="49BB984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auto"/>
            <w:hideMark/>
          </w:tcPr>
          <w:p w14:paraId="3CCD5606"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4E95700B"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7956F694"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CeilingFan900 </w:t>
            </w:r>
          </w:p>
          <w:p w14:paraId="183E9509"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33E84B1E"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CK </w:t>
            </w:r>
          </w:p>
        </w:tc>
        <w:tc>
          <w:tcPr>
            <w:tcW w:w="3774" w:type="dxa"/>
            <w:tcBorders>
              <w:top w:val="nil"/>
              <w:left w:val="nil"/>
              <w:bottom w:val="single" w:sz="6" w:space="0" w:color="auto"/>
              <w:right w:val="single" w:sz="6" w:space="0" w:color="auto"/>
            </w:tcBorders>
            <w:shd w:val="clear" w:color="auto" w:fill="B4E8F2"/>
            <w:hideMark/>
          </w:tcPr>
          <w:p w14:paraId="7196975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Number of 900mm fans in house. </w:t>
            </w:r>
          </w:p>
        </w:tc>
        <w:tc>
          <w:tcPr>
            <w:tcW w:w="896" w:type="dxa"/>
            <w:tcBorders>
              <w:top w:val="nil"/>
              <w:left w:val="nil"/>
              <w:bottom w:val="single" w:sz="6" w:space="0" w:color="auto"/>
              <w:right w:val="single" w:sz="6" w:space="0" w:color="auto"/>
            </w:tcBorders>
            <w:shd w:val="clear" w:color="auto" w:fill="B4E8F2"/>
            <w:hideMark/>
          </w:tcPr>
          <w:p w14:paraId="39399FFB"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B4E8F2"/>
            <w:hideMark/>
          </w:tcPr>
          <w:p w14:paraId="72BB27E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B4E8F2"/>
            <w:hideMark/>
          </w:tcPr>
          <w:p w14:paraId="10F62927"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5287A5CF"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55F83CA6"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CeilingFan1200 </w:t>
            </w:r>
          </w:p>
          <w:p w14:paraId="2F3B804D"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18B5D53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CL </w:t>
            </w:r>
          </w:p>
        </w:tc>
        <w:tc>
          <w:tcPr>
            <w:tcW w:w="3774" w:type="dxa"/>
            <w:tcBorders>
              <w:top w:val="nil"/>
              <w:left w:val="nil"/>
              <w:bottom w:val="single" w:sz="6" w:space="0" w:color="auto"/>
              <w:right w:val="single" w:sz="6" w:space="0" w:color="auto"/>
            </w:tcBorders>
            <w:shd w:val="clear" w:color="auto" w:fill="auto"/>
            <w:hideMark/>
          </w:tcPr>
          <w:p w14:paraId="12C0ED7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Number of 1200mm fans in house. </w:t>
            </w:r>
          </w:p>
        </w:tc>
        <w:tc>
          <w:tcPr>
            <w:tcW w:w="896" w:type="dxa"/>
            <w:tcBorders>
              <w:top w:val="nil"/>
              <w:left w:val="nil"/>
              <w:bottom w:val="single" w:sz="6" w:space="0" w:color="auto"/>
              <w:right w:val="single" w:sz="6" w:space="0" w:color="auto"/>
            </w:tcBorders>
            <w:shd w:val="clear" w:color="auto" w:fill="auto"/>
            <w:hideMark/>
          </w:tcPr>
          <w:p w14:paraId="0E62528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auto"/>
            <w:hideMark/>
          </w:tcPr>
          <w:p w14:paraId="6D04171F"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auto"/>
            <w:hideMark/>
          </w:tcPr>
          <w:p w14:paraId="50F7EE8E"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5AA65128"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38F0E971"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CeilingFan1400 </w:t>
            </w:r>
          </w:p>
          <w:p w14:paraId="0D385577"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45337FA9"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CM </w:t>
            </w:r>
          </w:p>
        </w:tc>
        <w:tc>
          <w:tcPr>
            <w:tcW w:w="3774" w:type="dxa"/>
            <w:tcBorders>
              <w:top w:val="nil"/>
              <w:left w:val="nil"/>
              <w:bottom w:val="single" w:sz="6" w:space="0" w:color="auto"/>
              <w:right w:val="single" w:sz="6" w:space="0" w:color="auto"/>
            </w:tcBorders>
            <w:shd w:val="clear" w:color="auto" w:fill="B4E8F2"/>
            <w:hideMark/>
          </w:tcPr>
          <w:p w14:paraId="63B5508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Number of 1400mm fans in house. </w:t>
            </w:r>
          </w:p>
        </w:tc>
        <w:tc>
          <w:tcPr>
            <w:tcW w:w="896" w:type="dxa"/>
            <w:tcBorders>
              <w:top w:val="nil"/>
              <w:left w:val="nil"/>
              <w:bottom w:val="single" w:sz="6" w:space="0" w:color="auto"/>
              <w:right w:val="single" w:sz="6" w:space="0" w:color="auto"/>
            </w:tcBorders>
            <w:shd w:val="clear" w:color="auto" w:fill="B4E8F2"/>
            <w:hideMark/>
          </w:tcPr>
          <w:p w14:paraId="3DDF5EF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B4E8F2"/>
            <w:hideMark/>
          </w:tcPr>
          <w:p w14:paraId="3D4A7F8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B4E8F2"/>
            <w:hideMark/>
          </w:tcPr>
          <w:p w14:paraId="6E0BED9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2D2067D3"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39845841"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szCs w:val="20"/>
                <w:lang w:eastAsia="en-AU"/>
              </w:rPr>
              <w:t>HighlyOpenableWindowArea</w:t>
            </w:r>
            <w:proofErr w:type="spellEnd"/>
            <w:r w:rsidRPr="00354BF2">
              <w:rPr>
                <w:rFonts w:ascii="Calibri" w:eastAsia="Times New Roman" w:hAnsi="Calibri" w:cs="Calibri"/>
                <w:b/>
                <w:bCs/>
                <w:szCs w:val="20"/>
                <w:lang w:eastAsia="en-AU"/>
              </w:rPr>
              <w:t> </w:t>
            </w:r>
          </w:p>
          <w:p w14:paraId="253A7E98"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501763E9"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CN </w:t>
            </w:r>
          </w:p>
        </w:tc>
        <w:tc>
          <w:tcPr>
            <w:tcW w:w="3774" w:type="dxa"/>
            <w:tcBorders>
              <w:top w:val="nil"/>
              <w:left w:val="nil"/>
              <w:bottom w:val="single" w:sz="6" w:space="0" w:color="auto"/>
              <w:right w:val="single" w:sz="6" w:space="0" w:color="auto"/>
            </w:tcBorders>
            <w:shd w:val="clear" w:color="auto" w:fill="auto"/>
            <w:hideMark/>
          </w:tcPr>
          <w:p w14:paraId="2C60C18E"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Highly openable window area. Only for windows that open nearly 100% like louvres and casements. </w:t>
            </w:r>
          </w:p>
        </w:tc>
        <w:tc>
          <w:tcPr>
            <w:tcW w:w="896" w:type="dxa"/>
            <w:tcBorders>
              <w:top w:val="nil"/>
              <w:left w:val="nil"/>
              <w:bottom w:val="single" w:sz="6" w:space="0" w:color="auto"/>
              <w:right w:val="single" w:sz="6" w:space="0" w:color="auto"/>
            </w:tcBorders>
            <w:shd w:val="clear" w:color="auto" w:fill="auto"/>
            <w:hideMark/>
          </w:tcPr>
          <w:p w14:paraId="16EE2B3F"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m</w:t>
            </w:r>
            <w:r w:rsidRPr="00354BF2">
              <w:rPr>
                <w:rFonts w:ascii="Calibri" w:eastAsia="Times New Roman" w:hAnsi="Calibri" w:cs="Calibri"/>
                <w:sz w:val="16"/>
                <w:szCs w:val="16"/>
                <w:vertAlign w:val="superscript"/>
                <w:lang w:eastAsia="en-AU"/>
              </w:rPr>
              <w:t>2</w:t>
            </w:r>
            <w:r w:rsidRPr="00354BF2">
              <w:rPr>
                <w:rFonts w:ascii="Calibri" w:eastAsia="Times New Roman" w:hAnsi="Calibri" w:cs="Calibri"/>
                <w:sz w:val="16"/>
                <w:szCs w:val="16"/>
                <w:lang w:eastAsia="en-AU"/>
              </w:rPr>
              <w:t> </w:t>
            </w:r>
          </w:p>
        </w:tc>
        <w:tc>
          <w:tcPr>
            <w:tcW w:w="1102" w:type="dxa"/>
            <w:tcBorders>
              <w:top w:val="nil"/>
              <w:left w:val="nil"/>
              <w:bottom w:val="single" w:sz="6" w:space="0" w:color="auto"/>
              <w:right w:val="single" w:sz="6" w:space="0" w:color="auto"/>
            </w:tcBorders>
            <w:shd w:val="clear" w:color="auto" w:fill="auto"/>
            <w:hideMark/>
          </w:tcPr>
          <w:p w14:paraId="49FDCE6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auto"/>
            <w:hideMark/>
          </w:tcPr>
          <w:p w14:paraId="28E3257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31FB5AF9"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4F3BC239"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SolarPvSystemSize1 </w:t>
            </w:r>
          </w:p>
        </w:tc>
        <w:tc>
          <w:tcPr>
            <w:tcW w:w="973" w:type="dxa"/>
            <w:tcBorders>
              <w:top w:val="nil"/>
              <w:left w:val="nil"/>
              <w:bottom w:val="single" w:sz="6" w:space="0" w:color="auto"/>
              <w:right w:val="single" w:sz="6" w:space="0" w:color="auto"/>
            </w:tcBorders>
            <w:shd w:val="clear" w:color="auto" w:fill="B4E8F2"/>
            <w:hideMark/>
          </w:tcPr>
          <w:p w14:paraId="4296E3DE"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CO </w:t>
            </w:r>
          </w:p>
        </w:tc>
        <w:tc>
          <w:tcPr>
            <w:tcW w:w="3774" w:type="dxa"/>
            <w:tcBorders>
              <w:top w:val="nil"/>
              <w:left w:val="nil"/>
              <w:bottom w:val="single" w:sz="6" w:space="0" w:color="auto"/>
              <w:right w:val="single" w:sz="6" w:space="0" w:color="auto"/>
            </w:tcBorders>
            <w:shd w:val="clear" w:color="auto" w:fill="B4E8F2"/>
            <w:hideMark/>
          </w:tcPr>
          <w:p w14:paraId="31B0895A"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PV system size. Records first PV system input into the tool </w:t>
            </w:r>
          </w:p>
        </w:tc>
        <w:tc>
          <w:tcPr>
            <w:tcW w:w="896" w:type="dxa"/>
            <w:tcBorders>
              <w:top w:val="nil"/>
              <w:left w:val="nil"/>
              <w:bottom w:val="single" w:sz="6" w:space="0" w:color="auto"/>
              <w:right w:val="single" w:sz="6" w:space="0" w:color="auto"/>
            </w:tcBorders>
            <w:shd w:val="clear" w:color="auto" w:fill="B4E8F2"/>
            <w:hideMark/>
          </w:tcPr>
          <w:p w14:paraId="5C92030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kW </w:t>
            </w:r>
          </w:p>
        </w:tc>
        <w:tc>
          <w:tcPr>
            <w:tcW w:w="1102" w:type="dxa"/>
            <w:tcBorders>
              <w:top w:val="nil"/>
              <w:left w:val="nil"/>
              <w:bottom w:val="single" w:sz="6" w:space="0" w:color="auto"/>
              <w:right w:val="single" w:sz="6" w:space="0" w:color="auto"/>
            </w:tcBorders>
            <w:shd w:val="clear" w:color="auto" w:fill="B4E8F2"/>
            <w:hideMark/>
          </w:tcPr>
          <w:p w14:paraId="688B32BB"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B4E8F2"/>
            <w:hideMark/>
          </w:tcPr>
          <w:p w14:paraId="3F260E3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3A74F018"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12DDCEE3"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SolarPvSystemSize2 </w:t>
            </w:r>
          </w:p>
        </w:tc>
        <w:tc>
          <w:tcPr>
            <w:tcW w:w="973" w:type="dxa"/>
            <w:tcBorders>
              <w:top w:val="nil"/>
              <w:left w:val="nil"/>
              <w:bottom w:val="single" w:sz="6" w:space="0" w:color="auto"/>
              <w:right w:val="single" w:sz="6" w:space="0" w:color="auto"/>
            </w:tcBorders>
            <w:shd w:val="clear" w:color="auto" w:fill="auto"/>
            <w:hideMark/>
          </w:tcPr>
          <w:p w14:paraId="6256986E"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CP </w:t>
            </w:r>
          </w:p>
        </w:tc>
        <w:tc>
          <w:tcPr>
            <w:tcW w:w="3774" w:type="dxa"/>
            <w:tcBorders>
              <w:top w:val="nil"/>
              <w:left w:val="nil"/>
              <w:bottom w:val="single" w:sz="6" w:space="0" w:color="auto"/>
              <w:right w:val="single" w:sz="6" w:space="0" w:color="auto"/>
            </w:tcBorders>
            <w:shd w:val="clear" w:color="auto" w:fill="auto"/>
            <w:hideMark/>
          </w:tcPr>
          <w:p w14:paraId="2F22961E"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PV system size. Records second PV system input into the tool. </w:t>
            </w:r>
          </w:p>
        </w:tc>
        <w:tc>
          <w:tcPr>
            <w:tcW w:w="896" w:type="dxa"/>
            <w:tcBorders>
              <w:top w:val="nil"/>
              <w:left w:val="nil"/>
              <w:bottom w:val="single" w:sz="6" w:space="0" w:color="auto"/>
              <w:right w:val="single" w:sz="6" w:space="0" w:color="auto"/>
            </w:tcBorders>
            <w:shd w:val="clear" w:color="auto" w:fill="auto"/>
            <w:hideMark/>
          </w:tcPr>
          <w:p w14:paraId="5CE5D4CA"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kW </w:t>
            </w:r>
          </w:p>
        </w:tc>
        <w:tc>
          <w:tcPr>
            <w:tcW w:w="1102" w:type="dxa"/>
            <w:tcBorders>
              <w:top w:val="nil"/>
              <w:left w:val="nil"/>
              <w:bottom w:val="single" w:sz="6" w:space="0" w:color="auto"/>
              <w:right w:val="single" w:sz="6" w:space="0" w:color="auto"/>
            </w:tcBorders>
            <w:shd w:val="clear" w:color="auto" w:fill="auto"/>
            <w:hideMark/>
          </w:tcPr>
          <w:p w14:paraId="782125B1"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assessor </w:t>
            </w:r>
          </w:p>
        </w:tc>
        <w:tc>
          <w:tcPr>
            <w:tcW w:w="4028" w:type="dxa"/>
            <w:tcBorders>
              <w:top w:val="nil"/>
              <w:left w:val="nil"/>
              <w:bottom w:val="single" w:sz="6" w:space="0" w:color="auto"/>
              <w:right w:val="single" w:sz="6" w:space="0" w:color="auto"/>
            </w:tcBorders>
            <w:shd w:val="clear" w:color="auto" w:fill="auto"/>
            <w:hideMark/>
          </w:tcPr>
          <w:p w14:paraId="2AAFEF1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0CD427DD"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332BAA47"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color w:val="000000"/>
                <w:szCs w:val="20"/>
                <w:lang w:eastAsia="en-AU"/>
              </w:rPr>
              <w:t>EnergyCost</w:t>
            </w:r>
            <w:proofErr w:type="spellEnd"/>
            <w:r w:rsidRPr="00354BF2">
              <w:rPr>
                <w:rFonts w:ascii="Calibri" w:eastAsia="Times New Roman" w:hAnsi="Calibri" w:cs="Calibri"/>
                <w:b/>
                <w:bCs/>
                <w:color w:val="000000"/>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2D302C4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CS </w:t>
            </w:r>
          </w:p>
        </w:tc>
        <w:tc>
          <w:tcPr>
            <w:tcW w:w="3774" w:type="dxa"/>
            <w:tcBorders>
              <w:top w:val="nil"/>
              <w:left w:val="nil"/>
              <w:bottom w:val="single" w:sz="6" w:space="0" w:color="auto"/>
              <w:right w:val="single" w:sz="6" w:space="0" w:color="auto"/>
            </w:tcBorders>
            <w:shd w:val="clear" w:color="auto" w:fill="B4E8F2"/>
            <w:hideMark/>
          </w:tcPr>
          <w:p w14:paraId="2C205CE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color w:val="000000"/>
                <w:szCs w:val="20"/>
                <w:lang w:eastAsia="en-AU"/>
              </w:rPr>
              <w:t>Energy cost to run fixed appliances including PV contribution </w:t>
            </w:r>
          </w:p>
        </w:tc>
        <w:tc>
          <w:tcPr>
            <w:tcW w:w="896" w:type="dxa"/>
            <w:tcBorders>
              <w:top w:val="nil"/>
              <w:left w:val="nil"/>
              <w:bottom w:val="single" w:sz="6" w:space="0" w:color="auto"/>
              <w:right w:val="single" w:sz="6" w:space="0" w:color="auto"/>
            </w:tcBorders>
            <w:shd w:val="clear" w:color="auto" w:fill="B4E8F2"/>
            <w:hideMark/>
          </w:tcPr>
          <w:p w14:paraId="70986547"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color w:val="000000"/>
                <w:szCs w:val="20"/>
                <w:lang w:eastAsia="en-AU"/>
              </w:rPr>
              <w:t>$/year </w:t>
            </w:r>
          </w:p>
        </w:tc>
        <w:tc>
          <w:tcPr>
            <w:tcW w:w="1102" w:type="dxa"/>
            <w:tcBorders>
              <w:top w:val="nil"/>
              <w:left w:val="nil"/>
              <w:bottom w:val="single" w:sz="6" w:space="0" w:color="auto"/>
              <w:right w:val="single" w:sz="6" w:space="0" w:color="auto"/>
            </w:tcBorders>
            <w:shd w:val="clear" w:color="auto" w:fill="B4E8F2"/>
            <w:hideMark/>
          </w:tcPr>
          <w:p w14:paraId="2172357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color w:val="000000"/>
                <w:szCs w:val="20"/>
                <w:lang w:eastAsia="en-AU"/>
              </w:rPr>
              <w:t>calculated in tool </w:t>
            </w:r>
          </w:p>
        </w:tc>
        <w:tc>
          <w:tcPr>
            <w:tcW w:w="4028" w:type="dxa"/>
            <w:tcBorders>
              <w:top w:val="nil"/>
              <w:left w:val="nil"/>
              <w:bottom w:val="single" w:sz="6" w:space="0" w:color="auto"/>
              <w:right w:val="single" w:sz="6" w:space="0" w:color="auto"/>
            </w:tcBorders>
            <w:shd w:val="clear" w:color="auto" w:fill="B4E8F2"/>
            <w:hideMark/>
          </w:tcPr>
          <w:p w14:paraId="357962E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color w:val="000000"/>
                <w:szCs w:val="20"/>
                <w:lang w:eastAsia="en-AU"/>
              </w:rPr>
              <w:t>directly used to determine star rating </w:t>
            </w:r>
          </w:p>
        </w:tc>
      </w:tr>
      <w:tr w:rsidR="004378DF" w:rsidRPr="00354BF2" w14:paraId="4AE0C4A3"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420A0AFF"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color w:val="000000"/>
                <w:szCs w:val="20"/>
                <w:lang w:eastAsia="en-AU"/>
              </w:rPr>
              <w:t>EnergyElec</w:t>
            </w:r>
            <w:proofErr w:type="spellEnd"/>
            <w:r w:rsidRPr="00354BF2">
              <w:rPr>
                <w:rFonts w:ascii="Calibri" w:eastAsia="Times New Roman" w:hAnsi="Calibri" w:cs="Calibri"/>
                <w:b/>
                <w:bCs/>
                <w:color w:val="000000"/>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1654BDF1"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CT </w:t>
            </w:r>
          </w:p>
        </w:tc>
        <w:tc>
          <w:tcPr>
            <w:tcW w:w="3774" w:type="dxa"/>
            <w:tcBorders>
              <w:top w:val="nil"/>
              <w:left w:val="nil"/>
              <w:bottom w:val="single" w:sz="6" w:space="0" w:color="auto"/>
              <w:right w:val="single" w:sz="6" w:space="0" w:color="auto"/>
            </w:tcBorders>
            <w:shd w:val="clear" w:color="auto" w:fill="auto"/>
            <w:hideMark/>
          </w:tcPr>
          <w:p w14:paraId="4C07903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color w:val="000000"/>
                <w:szCs w:val="20"/>
                <w:lang w:eastAsia="en-AU"/>
              </w:rPr>
              <w:t>Energy use from electricity. Peak electricity usage in a year </w:t>
            </w:r>
          </w:p>
        </w:tc>
        <w:tc>
          <w:tcPr>
            <w:tcW w:w="896" w:type="dxa"/>
            <w:tcBorders>
              <w:top w:val="nil"/>
              <w:left w:val="nil"/>
              <w:bottom w:val="single" w:sz="6" w:space="0" w:color="auto"/>
              <w:right w:val="single" w:sz="6" w:space="0" w:color="auto"/>
            </w:tcBorders>
            <w:shd w:val="clear" w:color="auto" w:fill="auto"/>
            <w:hideMark/>
          </w:tcPr>
          <w:p w14:paraId="593409EF"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color w:val="000000"/>
                <w:szCs w:val="20"/>
                <w:lang w:eastAsia="en-AU"/>
              </w:rPr>
              <w:t>MJ/year </w:t>
            </w:r>
          </w:p>
        </w:tc>
        <w:tc>
          <w:tcPr>
            <w:tcW w:w="1102" w:type="dxa"/>
            <w:tcBorders>
              <w:top w:val="nil"/>
              <w:left w:val="nil"/>
              <w:bottom w:val="single" w:sz="6" w:space="0" w:color="auto"/>
              <w:right w:val="single" w:sz="6" w:space="0" w:color="auto"/>
            </w:tcBorders>
            <w:shd w:val="clear" w:color="auto" w:fill="auto"/>
            <w:hideMark/>
          </w:tcPr>
          <w:p w14:paraId="3C6DF70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color w:val="000000"/>
                <w:szCs w:val="20"/>
                <w:lang w:eastAsia="en-AU"/>
              </w:rPr>
              <w:t>calculated in tool </w:t>
            </w:r>
          </w:p>
        </w:tc>
        <w:tc>
          <w:tcPr>
            <w:tcW w:w="4028" w:type="dxa"/>
            <w:tcBorders>
              <w:top w:val="nil"/>
              <w:left w:val="nil"/>
              <w:bottom w:val="single" w:sz="6" w:space="0" w:color="auto"/>
              <w:right w:val="single" w:sz="6" w:space="0" w:color="auto"/>
            </w:tcBorders>
            <w:shd w:val="clear" w:color="auto" w:fill="auto"/>
            <w:hideMark/>
          </w:tcPr>
          <w:p w14:paraId="61A9D1C1"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 w:val="18"/>
                <w:szCs w:val="18"/>
                <w:lang w:eastAsia="en-AU"/>
              </w:rPr>
              <w:t> </w:t>
            </w:r>
          </w:p>
        </w:tc>
      </w:tr>
      <w:tr w:rsidR="004378DF" w:rsidRPr="00354BF2" w14:paraId="16115105"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2BE46DCB"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color w:val="000000"/>
                <w:szCs w:val="20"/>
                <w:lang w:eastAsia="en-AU"/>
              </w:rPr>
              <w:t>EnergyElecOffPeak</w:t>
            </w:r>
            <w:proofErr w:type="spellEnd"/>
            <w:r w:rsidRPr="00354BF2">
              <w:rPr>
                <w:rFonts w:ascii="Calibri" w:eastAsia="Times New Roman" w:hAnsi="Calibri" w:cs="Calibri"/>
                <w:b/>
                <w:bCs/>
                <w:color w:val="000000"/>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7554D0A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CU </w:t>
            </w:r>
          </w:p>
        </w:tc>
        <w:tc>
          <w:tcPr>
            <w:tcW w:w="3774" w:type="dxa"/>
            <w:tcBorders>
              <w:top w:val="nil"/>
              <w:left w:val="nil"/>
              <w:bottom w:val="single" w:sz="6" w:space="0" w:color="auto"/>
              <w:right w:val="single" w:sz="6" w:space="0" w:color="auto"/>
            </w:tcBorders>
            <w:shd w:val="clear" w:color="auto" w:fill="B4E8F2"/>
            <w:hideMark/>
          </w:tcPr>
          <w:p w14:paraId="51D54A3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Energy use from off peak electricity. O</w:t>
            </w:r>
            <w:r w:rsidRPr="00354BF2">
              <w:rPr>
                <w:rFonts w:ascii="Calibri" w:eastAsia="Times New Roman" w:hAnsi="Calibri" w:cs="Calibri"/>
                <w:color w:val="000000"/>
                <w:szCs w:val="20"/>
                <w:lang w:eastAsia="en-AU"/>
              </w:rPr>
              <w:t>ff peak electricity usage in a year </w:t>
            </w:r>
          </w:p>
        </w:tc>
        <w:tc>
          <w:tcPr>
            <w:tcW w:w="896" w:type="dxa"/>
            <w:tcBorders>
              <w:top w:val="nil"/>
              <w:left w:val="nil"/>
              <w:bottom w:val="single" w:sz="6" w:space="0" w:color="auto"/>
              <w:right w:val="single" w:sz="6" w:space="0" w:color="auto"/>
            </w:tcBorders>
            <w:shd w:val="clear" w:color="auto" w:fill="B4E8F2"/>
            <w:hideMark/>
          </w:tcPr>
          <w:p w14:paraId="7E8D1EFB"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color w:val="000000"/>
                <w:szCs w:val="20"/>
                <w:lang w:eastAsia="en-AU"/>
              </w:rPr>
              <w:t>MJ/year </w:t>
            </w:r>
          </w:p>
        </w:tc>
        <w:tc>
          <w:tcPr>
            <w:tcW w:w="1102" w:type="dxa"/>
            <w:tcBorders>
              <w:top w:val="nil"/>
              <w:left w:val="nil"/>
              <w:bottom w:val="single" w:sz="6" w:space="0" w:color="auto"/>
              <w:right w:val="single" w:sz="6" w:space="0" w:color="auto"/>
            </w:tcBorders>
            <w:shd w:val="clear" w:color="auto" w:fill="B4E8F2"/>
            <w:hideMark/>
          </w:tcPr>
          <w:p w14:paraId="06EA7ED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color w:val="000000"/>
                <w:szCs w:val="20"/>
                <w:lang w:eastAsia="en-AU"/>
              </w:rPr>
              <w:t> calculated in tool </w:t>
            </w:r>
          </w:p>
        </w:tc>
        <w:tc>
          <w:tcPr>
            <w:tcW w:w="4028" w:type="dxa"/>
            <w:tcBorders>
              <w:top w:val="nil"/>
              <w:left w:val="nil"/>
              <w:bottom w:val="single" w:sz="6" w:space="0" w:color="auto"/>
              <w:right w:val="single" w:sz="6" w:space="0" w:color="auto"/>
            </w:tcBorders>
            <w:shd w:val="clear" w:color="auto" w:fill="B4E8F2"/>
            <w:hideMark/>
          </w:tcPr>
          <w:p w14:paraId="6D0FE6A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25F42733"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315DDC19"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color w:val="000000"/>
                <w:szCs w:val="20"/>
                <w:lang w:eastAsia="en-AU"/>
              </w:rPr>
              <w:t>EnergyGas</w:t>
            </w:r>
            <w:proofErr w:type="spellEnd"/>
            <w:r w:rsidRPr="00354BF2">
              <w:rPr>
                <w:rFonts w:ascii="Calibri" w:eastAsia="Times New Roman" w:hAnsi="Calibri" w:cs="Calibri"/>
                <w:b/>
                <w:bCs/>
                <w:color w:val="000000"/>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78D1762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CV </w:t>
            </w:r>
          </w:p>
        </w:tc>
        <w:tc>
          <w:tcPr>
            <w:tcW w:w="3774" w:type="dxa"/>
            <w:tcBorders>
              <w:top w:val="nil"/>
              <w:left w:val="nil"/>
              <w:bottom w:val="single" w:sz="6" w:space="0" w:color="auto"/>
              <w:right w:val="single" w:sz="6" w:space="0" w:color="auto"/>
            </w:tcBorders>
            <w:shd w:val="clear" w:color="auto" w:fill="auto"/>
            <w:hideMark/>
          </w:tcPr>
          <w:p w14:paraId="16AEDCE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Energy use from natural gas </w:t>
            </w:r>
          </w:p>
        </w:tc>
        <w:tc>
          <w:tcPr>
            <w:tcW w:w="896" w:type="dxa"/>
            <w:tcBorders>
              <w:top w:val="nil"/>
              <w:left w:val="nil"/>
              <w:bottom w:val="single" w:sz="6" w:space="0" w:color="auto"/>
              <w:right w:val="single" w:sz="6" w:space="0" w:color="auto"/>
            </w:tcBorders>
            <w:shd w:val="clear" w:color="auto" w:fill="auto"/>
            <w:hideMark/>
          </w:tcPr>
          <w:p w14:paraId="4D5CA9C9"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color w:val="000000"/>
                <w:szCs w:val="20"/>
                <w:lang w:eastAsia="en-AU"/>
              </w:rPr>
              <w:t>MJ/year </w:t>
            </w:r>
          </w:p>
        </w:tc>
        <w:tc>
          <w:tcPr>
            <w:tcW w:w="1102" w:type="dxa"/>
            <w:tcBorders>
              <w:top w:val="nil"/>
              <w:left w:val="nil"/>
              <w:bottom w:val="single" w:sz="6" w:space="0" w:color="auto"/>
              <w:right w:val="single" w:sz="6" w:space="0" w:color="auto"/>
            </w:tcBorders>
            <w:shd w:val="clear" w:color="auto" w:fill="auto"/>
            <w:hideMark/>
          </w:tcPr>
          <w:p w14:paraId="76EA5C2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color w:val="000000"/>
                <w:szCs w:val="20"/>
                <w:lang w:eastAsia="en-AU"/>
              </w:rPr>
              <w:t> calculated in tool </w:t>
            </w:r>
          </w:p>
        </w:tc>
        <w:tc>
          <w:tcPr>
            <w:tcW w:w="4028" w:type="dxa"/>
            <w:tcBorders>
              <w:top w:val="nil"/>
              <w:left w:val="nil"/>
              <w:bottom w:val="single" w:sz="6" w:space="0" w:color="auto"/>
              <w:right w:val="single" w:sz="6" w:space="0" w:color="auto"/>
            </w:tcBorders>
            <w:shd w:val="clear" w:color="auto" w:fill="auto"/>
            <w:hideMark/>
          </w:tcPr>
          <w:p w14:paraId="17DD759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620D1716"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22909C1B"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color w:val="000000"/>
                <w:szCs w:val="20"/>
                <w:lang w:eastAsia="en-AU"/>
              </w:rPr>
              <w:t>EnergyLPG</w:t>
            </w:r>
            <w:proofErr w:type="spellEnd"/>
            <w:r w:rsidRPr="00354BF2">
              <w:rPr>
                <w:rFonts w:ascii="Calibri" w:eastAsia="Times New Roman" w:hAnsi="Calibri" w:cs="Calibri"/>
                <w:b/>
                <w:bCs/>
                <w:color w:val="000000"/>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20C183B7"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CW </w:t>
            </w:r>
          </w:p>
        </w:tc>
        <w:tc>
          <w:tcPr>
            <w:tcW w:w="3774" w:type="dxa"/>
            <w:tcBorders>
              <w:top w:val="nil"/>
              <w:left w:val="nil"/>
              <w:bottom w:val="single" w:sz="6" w:space="0" w:color="auto"/>
              <w:right w:val="single" w:sz="6" w:space="0" w:color="auto"/>
            </w:tcBorders>
            <w:shd w:val="clear" w:color="auto" w:fill="B4E8F2"/>
            <w:hideMark/>
          </w:tcPr>
          <w:p w14:paraId="3AE6B70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Energy use from LPG </w:t>
            </w:r>
          </w:p>
        </w:tc>
        <w:tc>
          <w:tcPr>
            <w:tcW w:w="896" w:type="dxa"/>
            <w:tcBorders>
              <w:top w:val="nil"/>
              <w:left w:val="nil"/>
              <w:bottom w:val="single" w:sz="6" w:space="0" w:color="auto"/>
              <w:right w:val="single" w:sz="6" w:space="0" w:color="auto"/>
            </w:tcBorders>
            <w:shd w:val="clear" w:color="auto" w:fill="B4E8F2"/>
            <w:hideMark/>
          </w:tcPr>
          <w:p w14:paraId="4008868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color w:val="000000"/>
                <w:szCs w:val="20"/>
                <w:lang w:eastAsia="en-AU"/>
              </w:rPr>
              <w:t>MJ/year </w:t>
            </w:r>
          </w:p>
        </w:tc>
        <w:tc>
          <w:tcPr>
            <w:tcW w:w="1102" w:type="dxa"/>
            <w:tcBorders>
              <w:top w:val="nil"/>
              <w:left w:val="nil"/>
              <w:bottom w:val="single" w:sz="6" w:space="0" w:color="auto"/>
              <w:right w:val="single" w:sz="6" w:space="0" w:color="auto"/>
            </w:tcBorders>
            <w:shd w:val="clear" w:color="auto" w:fill="B4E8F2"/>
            <w:hideMark/>
          </w:tcPr>
          <w:p w14:paraId="221E7E21"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color w:val="000000"/>
                <w:szCs w:val="20"/>
                <w:lang w:eastAsia="en-AU"/>
              </w:rPr>
              <w:t>calculated in tool </w:t>
            </w:r>
          </w:p>
        </w:tc>
        <w:tc>
          <w:tcPr>
            <w:tcW w:w="4028" w:type="dxa"/>
            <w:tcBorders>
              <w:top w:val="nil"/>
              <w:left w:val="nil"/>
              <w:bottom w:val="single" w:sz="6" w:space="0" w:color="auto"/>
              <w:right w:val="single" w:sz="6" w:space="0" w:color="auto"/>
            </w:tcBorders>
            <w:shd w:val="clear" w:color="auto" w:fill="B4E8F2"/>
            <w:hideMark/>
          </w:tcPr>
          <w:p w14:paraId="06D9869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r>
      <w:tr w:rsidR="004378DF" w:rsidRPr="00354BF2" w14:paraId="682FCC14"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2B3B84BB"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color w:val="000000"/>
                <w:szCs w:val="20"/>
                <w:lang w:eastAsia="en-AU"/>
              </w:rPr>
              <w:t>EnergyWood</w:t>
            </w:r>
            <w:proofErr w:type="spellEnd"/>
            <w:r w:rsidRPr="00354BF2">
              <w:rPr>
                <w:rFonts w:ascii="Calibri" w:eastAsia="Times New Roman" w:hAnsi="Calibri" w:cs="Calibri"/>
                <w:b/>
                <w:bCs/>
                <w:color w:val="000000"/>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255FB65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CX </w:t>
            </w:r>
          </w:p>
        </w:tc>
        <w:tc>
          <w:tcPr>
            <w:tcW w:w="3774" w:type="dxa"/>
            <w:tcBorders>
              <w:top w:val="nil"/>
              <w:left w:val="nil"/>
              <w:bottom w:val="single" w:sz="6" w:space="0" w:color="auto"/>
              <w:right w:val="single" w:sz="6" w:space="0" w:color="auto"/>
            </w:tcBorders>
            <w:shd w:val="clear" w:color="auto" w:fill="auto"/>
            <w:hideMark/>
          </w:tcPr>
          <w:p w14:paraId="63E2776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Energy use from wood </w:t>
            </w:r>
          </w:p>
        </w:tc>
        <w:tc>
          <w:tcPr>
            <w:tcW w:w="896" w:type="dxa"/>
            <w:tcBorders>
              <w:top w:val="nil"/>
              <w:left w:val="nil"/>
              <w:bottom w:val="single" w:sz="6" w:space="0" w:color="auto"/>
              <w:right w:val="single" w:sz="6" w:space="0" w:color="auto"/>
            </w:tcBorders>
            <w:shd w:val="clear" w:color="auto" w:fill="auto"/>
            <w:hideMark/>
          </w:tcPr>
          <w:p w14:paraId="020C724F"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color w:val="000000"/>
                <w:szCs w:val="20"/>
                <w:lang w:eastAsia="en-AU"/>
              </w:rPr>
              <w:t>MJ/year </w:t>
            </w:r>
          </w:p>
        </w:tc>
        <w:tc>
          <w:tcPr>
            <w:tcW w:w="1102" w:type="dxa"/>
            <w:tcBorders>
              <w:top w:val="nil"/>
              <w:left w:val="nil"/>
              <w:bottom w:val="single" w:sz="6" w:space="0" w:color="auto"/>
              <w:right w:val="single" w:sz="6" w:space="0" w:color="auto"/>
            </w:tcBorders>
            <w:shd w:val="clear" w:color="auto" w:fill="auto"/>
            <w:hideMark/>
          </w:tcPr>
          <w:p w14:paraId="3289EEC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color w:val="000000"/>
                <w:szCs w:val="20"/>
                <w:lang w:eastAsia="en-AU"/>
              </w:rPr>
              <w:t>calculated in tool </w:t>
            </w:r>
          </w:p>
        </w:tc>
        <w:tc>
          <w:tcPr>
            <w:tcW w:w="4028" w:type="dxa"/>
            <w:tcBorders>
              <w:top w:val="nil"/>
              <w:left w:val="nil"/>
              <w:bottom w:val="single" w:sz="6" w:space="0" w:color="auto"/>
              <w:right w:val="single" w:sz="6" w:space="0" w:color="auto"/>
            </w:tcBorders>
            <w:shd w:val="clear" w:color="auto" w:fill="auto"/>
            <w:hideMark/>
          </w:tcPr>
          <w:p w14:paraId="709A3D5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color w:val="000000"/>
                <w:szCs w:val="20"/>
                <w:lang w:eastAsia="en-AU"/>
              </w:rPr>
              <w:t>Calculation not working properly before April 2019. </w:t>
            </w:r>
          </w:p>
        </w:tc>
      </w:tr>
      <w:tr w:rsidR="004378DF" w:rsidRPr="00354BF2" w14:paraId="571F23D0"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0CB5122E"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color w:val="000000"/>
                <w:szCs w:val="20"/>
                <w:lang w:eastAsia="en-AU"/>
              </w:rPr>
              <w:t>EnergyCostNoPV</w:t>
            </w:r>
            <w:proofErr w:type="spellEnd"/>
            <w:r w:rsidRPr="00354BF2">
              <w:rPr>
                <w:rFonts w:ascii="Calibri" w:eastAsia="Times New Roman" w:hAnsi="Calibri" w:cs="Calibri"/>
                <w:b/>
                <w:bCs/>
                <w:color w:val="000000"/>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19872C4E"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CY </w:t>
            </w:r>
          </w:p>
        </w:tc>
        <w:tc>
          <w:tcPr>
            <w:tcW w:w="3774" w:type="dxa"/>
            <w:tcBorders>
              <w:top w:val="nil"/>
              <w:left w:val="nil"/>
              <w:bottom w:val="single" w:sz="6" w:space="0" w:color="auto"/>
              <w:right w:val="single" w:sz="6" w:space="0" w:color="auto"/>
            </w:tcBorders>
            <w:shd w:val="clear" w:color="auto" w:fill="B4E8F2"/>
            <w:hideMark/>
          </w:tcPr>
          <w:p w14:paraId="71BB6BA6"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color w:val="000000"/>
                <w:szCs w:val="20"/>
                <w:lang w:eastAsia="en-AU"/>
              </w:rPr>
              <w:t>Energy cost no </w:t>
            </w:r>
            <w:proofErr w:type="spellStart"/>
            <w:r w:rsidRPr="00354BF2">
              <w:rPr>
                <w:rFonts w:ascii="Calibri" w:eastAsia="Times New Roman" w:hAnsi="Calibri" w:cs="Calibri"/>
                <w:color w:val="000000"/>
                <w:szCs w:val="20"/>
                <w:lang w:eastAsia="en-AU"/>
              </w:rPr>
              <w:t>pV</w:t>
            </w:r>
            <w:proofErr w:type="spellEnd"/>
            <w:r w:rsidRPr="00354BF2">
              <w:rPr>
                <w:rFonts w:ascii="Calibri" w:eastAsia="Times New Roman" w:hAnsi="Calibri" w:cs="Calibri"/>
                <w:color w:val="000000"/>
                <w:szCs w:val="20"/>
                <w:lang w:eastAsia="en-AU"/>
              </w:rPr>
              <w:t>. Energy cost to run fixed appliances. Does not account for any PV production. </w:t>
            </w:r>
          </w:p>
        </w:tc>
        <w:tc>
          <w:tcPr>
            <w:tcW w:w="896" w:type="dxa"/>
            <w:tcBorders>
              <w:top w:val="nil"/>
              <w:left w:val="nil"/>
              <w:bottom w:val="single" w:sz="6" w:space="0" w:color="auto"/>
              <w:right w:val="single" w:sz="6" w:space="0" w:color="auto"/>
            </w:tcBorders>
            <w:shd w:val="clear" w:color="auto" w:fill="B4E8F2"/>
            <w:hideMark/>
          </w:tcPr>
          <w:p w14:paraId="3E1DABC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color w:val="000000"/>
                <w:szCs w:val="20"/>
                <w:lang w:eastAsia="en-AU"/>
              </w:rPr>
              <w:t>$/year </w:t>
            </w:r>
          </w:p>
        </w:tc>
        <w:tc>
          <w:tcPr>
            <w:tcW w:w="1102" w:type="dxa"/>
            <w:tcBorders>
              <w:top w:val="nil"/>
              <w:left w:val="nil"/>
              <w:bottom w:val="single" w:sz="6" w:space="0" w:color="auto"/>
              <w:right w:val="single" w:sz="6" w:space="0" w:color="auto"/>
            </w:tcBorders>
            <w:shd w:val="clear" w:color="auto" w:fill="B4E8F2"/>
            <w:hideMark/>
          </w:tcPr>
          <w:p w14:paraId="1354B1EA"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color w:val="000000"/>
                <w:szCs w:val="20"/>
                <w:lang w:eastAsia="en-AU"/>
              </w:rPr>
              <w:t>calculated in tool </w:t>
            </w:r>
          </w:p>
        </w:tc>
        <w:tc>
          <w:tcPr>
            <w:tcW w:w="4028" w:type="dxa"/>
            <w:tcBorders>
              <w:top w:val="nil"/>
              <w:left w:val="nil"/>
              <w:bottom w:val="single" w:sz="6" w:space="0" w:color="auto"/>
              <w:right w:val="single" w:sz="6" w:space="0" w:color="auto"/>
            </w:tcBorders>
            <w:shd w:val="clear" w:color="auto" w:fill="B4E8F2"/>
            <w:hideMark/>
          </w:tcPr>
          <w:p w14:paraId="333A1AB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color w:val="000000"/>
                <w:szCs w:val="20"/>
                <w:lang w:eastAsia="en-AU"/>
              </w:rPr>
              <w:t>calculation introduced April 2019. </w:t>
            </w:r>
          </w:p>
        </w:tc>
      </w:tr>
      <w:tr w:rsidR="004378DF" w:rsidRPr="00354BF2" w14:paraId="11AE9E19"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60ADB3C8"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color w:val="000000"/>
                <w:szCs w:val="20"/>
                <w:lang w:eastAsia="en-AU"/>
              </w:rPr>
              <w:t>Cold_Weather_Hint_1 </w:t>
            </w:r>
          </w:p>
          <w:p w14:paraId="02D6FBF7"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color w:val="000000"/>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0C8CF35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CZ </w:t>
            </w:r>
          </w:p>
        </w:tc>
        <w:tc>
          <w:tcPr>
            <w:tcW w:w="3774" w:type="dxa"/>
            <w:tcBorders>
              <w:top w:val="nil"/>
              <w:left w:val="nil"/>
              <w:bottom w:val="single" w:sz="6" w:space="0" w:color="auto"/>
              <w:right w:val="single" w:sz="6" w:space="0" w:color="auto"/>
            </w:tcBorders>
            <w:shd w:val="clear" w:color="auto" w:fill="auto"/>
            <w:hideMark/>
          </w:tcPr>
          <w:p w14:paraId="165F5A4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Cold weather hint. Improvement option that has a significant impact on the Cold weather rating.  </w:t>
            </w:r>
          </w:p>
        </w:tc>
        <w:tc>
          <w:tcPr>
            <w:tcW w:w="896" w:type="dxa"/>
            <w:tcBorders>
              <w:top w:val="nil"/>
              <w:left w:val="nil"/>
              <w:bottom w:val="single" w:sz="6" w:space="0" w:color="auto"/>
              <w:right w:val="single" w:sz="6" w:space="0" w:color="auto"/>
            </w:tcBorders>
            <w:shd w:val="clear" w:color="auto" w:fill="auto"/>
            <w:hideMark/>
          </w:tcPr>
          <w:p w14:paraId="6317E75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auto"/>
            <w:hideMark/>
          </w:tcPr>
          <w:p w14:paraId="2713127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color w:val="000000"/>
                <w:szCs w:val="20"/>
                <w:lang w:eastAsia="en-AU"/>
              </w:rPr>
              <w:t>calculated in tool </w:t>
            </w:r>
          </w:p>
        </w:tc>
        <w:tc>
          <w:tcPr>
            <w:tcW w:w="4028" w:type="dxa"/>
            <w:tcBorders>
              <w:top w:val="nil"/>
              <w:left w:val="nil"/>
              <w:bottom w:val="single" w:sz="6" w:space="0" w:color="auto"/>
              <w:right w:val="single" w:sz="6" w:space="0" w:color="auto"/>
            </w:tcBorders>
            <w:shd w:val="clear" w:color="auto" w:fill="auto"/>
            <w:hideMark/>
          </w:tcPr>
          <w:p w14:paraId="21B757C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One in each category (insulation, glazing and air leakage) that has the biggest impact above a threshold point. shown on certificate </w:t>
            </w:r>
          </w:p>
        </w:tc>
      </w:tr>
      <w:tr w:rsidR="004378DF" w:rsidRPr="00354BF2" w14:paraId="5FDA5BCF"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72F3D8C8"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color w:val="000000"/>
                <w:szCs w:val="20"/>
                <w:lang w:eastAsia="en-AU"/>
              </w:rPr>
              <w:t>Cold_Weather_Hint_2 </w:t>
            </w:r>
          </w:p>
          <w:p w14:paraId="0FD0573D"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color w:val="000000"/>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46AF65E6"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DA </w:t>
            </w:r>
          </w:p>
        </w:tc>
        <w:tc>
          <w:tcPr>
            <w:tcW w:w="3774" w:type="dxa"/>
            <w:tcBorders>
              <w:top w:val="nil"/>
              <w:left w:val="nil"/>
              <w:bottom w:val="single" w:sz="6" w:space="0" w:color="auto"/>
              <w:right w:val="single" w:sz="6" w:space="0" w:color="auto"/>
            </w:tcBorders>
            <w:shd w:val="clear" w:color="auto" w:fill="B4E8F2"/>
            <w:hideMark/>
          </w:tcPr>
          <w:p w14:paraId="51E4FEDF"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Cold weather hint. Improvement option that has a significant impact on the Cold weather rating. </w:t>
            </w:r>
          </w:p>
        </w:tc>
        <w:tc>
          <w:tcPr>
            <w:tcW w:w="896" w:type="dxa"/>
            <w:tcBorders>
              <w:top w:val="nil"/>
              <w:left w:val="nil"/>
              <w:bottom w:val="single" w:sz="6" w:space="0" w:color="auto"/>
              <w:right w:val="single" w:sz="6" w:space="0" w:color="auto"/>
            </w:tcBorders>
            <w:shd w:val="clear" w:color="auto" w:fill="B4E8F2"/>
            <w:hideMark/>
          </w:tcPr>
          <w:p w14:paraId="59129471"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B4E8F2"/>
            <w:hideMark/>
          </w:tcPr>
          <w:p w14:paraId="38D58E5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color w:val="000000"/>
                <w:szCs w:val="20"/>
                <w:lang w:eastAsia="en-AU"/>
              </w:rPr>
              <w:t>calculated in tool </w:t>
            </w:r>
          </w:p>
        </w:tc>
        <w:tc>
          <w:tcPr>
            <w:tcW w:w="4028" w:type="dxa"/>
            <w:tcBorders>
              <w:top w:val="nil"/>
              <w:left w:val="nil"/>
              <w:bottom w:val="single" w:sz="6" w:space="0" w:color="auto"/>
              <w:right w:val="single" w:sz="6" w:space="0" w:color="auto"/>
            </w:tcBorders>
            <w:shd w:val="clear" w:color="auto" w:fill="B4E8F2"/>
            <w:hideMark/>
          </w:tcPr>
          <w:p w14:paraId="73C1760A"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One in each category (insulation, glazing and air leakage) that has the biggest impact above a threshold point. shown on certificate </w:t>
            </w:r>
          </w:p>
        </w:tc>
      </w:tr>
      <w:tr w:rsidR="004378DF" w:rsidRPr="00354BF2" w14:paraId="6D2BDB35"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57010FE8"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color w:val="000000"/>
                <w:szCs w:val="20"/>
                <w:lang w:eastAsia="en-AU"/>
              </w:rPr>
              <w:lastRenderedPageBreak/>
              <w:t>Cold_Weather_Hint_3 </w:t>
            </w:r>
          </w:p>
          <w:p w14:paraId="5ECC0CD9"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color w:val="000000"/>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5515CB4E"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DB </w:t>
            </w:r>
          </w:p>
        </w:tc>
        <w:tc>
          <w:tcPr>
            <w:tcW w:w="3774" w:type="dxa"/>
            <w:tcBorders>
              <w:top w:val="nil"/>
              <w:left w:val="nil"/>
              <w:bottom w:val="single" w:sz="6" w:space="0" w:color="auto"/>
              <w:right w:val="single" w:sz="6" w:space="0" w:color="auto"/>
            </w:tcBorders>
            <w:shd w:val="clear" w:color="auto" w:fill="auto"/>
            <w:hideMark/>
          </w:tcPr>
          <w:p w14:paraId="40254D7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Cold weather hint. Improvement option that has a significant impact on the Cold weather rating.  </w:t>
            </w:r>
          </w:p>
        </w:tc>
        <w:tc>
          <w:tcPr>
            <w:tcW w:w="896" w:type="dxa"/>
            <w:tcBorders>
              <w:top w:val="nil"/>
              <w:left w:val="nil"/>
              <w:bottom w:val="single" w:sz="6" w:space="0" w:color="auto"/>
              <w:right w:val="single" w:sz="6" w:space="0" w:color="auto"/>
            </w:tcBorders>
            <w:shd w:val="clear" w:color="auto" w:fill="auto"/>
            <w:hideMark/>
          </w:tcPr>
          <w:p w14:paraId="7218EDA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auto"/>
            <w:hideMark/>
          </w:tcPr>
          <w:p w14:paraId="4161CDF9"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color w:val="000000"/>
                <w:szCs w:val="20"/>
                <w:lang w:eastAsia="en-AU"/>
              </w:rPr>
              <w:t>calculated in tool </w:t>
            </w:r>
          </w:p>
        </w:tc>
        <w:tc>
          <w:tcPr>
            <w:tcW w:w="4028" w:type="dxa"/>
            <w:tcBorders>
              <w:top w:val="nil"/>
              <w:left w:val="nil"/>
              <w:bottom w:val="single" w:sz="6" w:space="0" w:color="auto"/>
              <w:right w:val="single" w:sz="6" w:space="0" w:color="auto"/>
            </w:tcBorders>
            <w:shd w:val="clear" w:color="auto" w:fill="auto"/>
            <w:hideMark/>
          </w:tcPr>
          <w:p w14:paraId="6027AD2F"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One in each category (insulation, glazing and air leakage) that has the biggest impact above a threshold point. shown on certificate </w:t>
            </w:r>
          </w:p>
        </w:tc>
      </w:tr>
      <w:tr w:rsidR="004378DF" w:rsidRPr="00354BF2" w14:paraId="0C1C5FB3"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4685791D"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color w:val="000000"/>
                <w:szCs w:val="20"/>
                <w:lang w:eastAsia="en-AU"/>
              </w:rPr>
              <w:t>Hot_Weather_Hint_1 </w:t>
            </w:r>
          </w:p>
          <w:p w14:paraId="098426EE"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2DD6205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DC </w:t>
            </w:r>
          </w:p>
        </w:tc>
        <w:tc>
          <w:tcPr>
            <w:tcW w:w="3774" w:type="dxa"/>
            <w:tcBorders>
              <w:top w:val="nil"/>
              <w:left w:val="nil"/>
              <w:bottom w:val="single" w:sz="6" w:space="0" w:color="auto"/>
              <w:right w:val="single" w:sz="6" w:space="0" w:color="auto"/>
            </w:tcBorders>
            <w:shd w:val="clear" w:color="auto" w:fill="B4E8F2"/>
            <w:hideMark/>
          </w:tcPr>
          <w:p w14:paraId="0AA2DBE9"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Hot weather rating hint. Improvement option that has a significant impact on the hot weather rating. </w:t>
            </w:r>
          </w:p>
        </w:tc>
        <w:tc>
          <w:tcPr>
            <w:tcW w:w="896" w:type="dxa"/>
            <w:tcBorders>
              <w:top w:val="nil"/>
              <w:left w:val="nil"/>
              <w:bottom w:val="single" w:sz="6" w:space="0" w:color="auto"/>
              <w:right w:val="single" w:sz="6" w:space="0" w:color="auto"/>
            </w:tcBorders>
            <w:shd w:val="clear" w:color="auto" w:fill="B4E8F2"/>
            <w:hideMark/>
          </w:tcPr>
          <w:p w14:paraId="24DB1F4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B4E8F2"/>
            <w:hideMark/>
          </w:tcPr>
          <w:p w14:paraId="054B07D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color w:val="000000"/>
                <w:szCs w:val="20"/>
                <w:lang w:eastAsia="en-AU"/>
              </w:rPr>
              <w:t>calculated in tool </w:t>
            </w:r>
          </w:p>
        </w:tc>
        <w:tc>
          <w:tcPr>
            <w:tcW w:w="4028" w:type="dxa"/>
            <w:tcBorders>
              <w:top w:val="nil"/>
              <w:left w:val="nil"/>
              <w:bottom w:val="single" w:sz="6" w:space="0" w:color="auto"/>
              <w:right w:val="single" w:sz="6" w:space="0" w:color="auto"/>
            </w:tcBorders>
            <w:shd w:val="clear" w:color="auto" w:fill="B4E8F2"/>
            <w:hideMark/>
          </w:tcPr>
          <w:p w14:paraId="2A795771"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One in each category (insulation, glazing and air leakage) that has the biggest impact above a threshold point. shown on certificate </w:t>
            </w:r>
          </w:p>
        </w:tc>
      </w:tr>
      <w:tr w:rsidR="004378DF" w:rsidRPr="00354BF2" w14:paraId="021FB224"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378FFABE"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color w:val="000000"/>
                <w:szCs w:val="20"/>
                <w:lang w:eastAsia="en-AU"/>
              </w:rPr>
              <w:t>Hot_Weather_Hint_2 </w:t>
            </w:r>
          </w:p>
          <w:p w14:paraId="29932504"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0CFFC3B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DD </w:t>
            </w:r>
          </w:p>
        </w:tc>
        <w:tc>
          <w:tcPr>
            <w:tcW w:w="3774" w:type="dxa"/>
            <w:tcBorders>
              <w:top w:val="nil"/>
              <w:left w:val="nil"/>
              <w:bottom w:val="single" w:sz="6" w:space="0" w:color="auto"/>
              <w:right w:val="single" w:sz="6" w:space="0" w:color="auto"/>
            </w:tcBorders>
            <w:shd w:val="clear" w:color="auto" w:fill="auto"/>
            <w:hideMark/>
          </w:tcPr>
          <w:p w14:paraId="4B037B2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Hot weather rating hint. Improvement option that has a significant impact on the hot weather rating. </w:t>
            </w:r>
          </w:p>
        </w:tc>
        <w:tc>
          <w:tcPr>
            <w:tcW w:w="896" w:type="dxa"/>
            <w:tcBorders>
              <w:top w:val="nil"/>
              <w:left w:val="nil"/>
              <w:bottom w:val="single" w:sz="6" w:space="0" w:color="auto"/>
              <w:right w:val="single" w:sz="6" w:space="0" w:color="auto"/>
            </w:tcBorders>
            <w:shd w:val="clear" w:color="auto" w:fill="auto"/>
            <w:hideMark/>
          </w:tcPr>
          <w:p w14:paraId="5F993C5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auto"/>
            <w:hideMark/>
          </w:tcPr>
          <w:p w14:paraId="14AC00D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color w:val="000000"/>
                <w:szCs w:val="20"/>
                <w:lang w:eastAsia="en-AU"/>
              </w:rPr>
              <w:t>calculated in tool </w:t>
            </w:r>
          </w:p>
        </w:tc>
        <w:tc>
          <w:tcPr>
            <w:tcW w:w="4028" w:type="dxa"/>
            <w:tcBorders>
              <w:top w:val="nil"/>
              <w:left w:val="nil"/>
              <w:bottom w:val="single" w:sz="6" w:space="0" w:color="auto"/>
              <w:right w:val="single" w:sz="6" w:space="0" w:color="auto"/>
            </w:tcBorders>
            <w:shd w:val="clear" w:color="auto" w:fill="auto"/>
            <w:hideMark/>
          </w:tcPr>
          <w:p w14:paraId="25A9E76B"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One in each category (insulation, glazing and air leakage) that has the biggest impact above a threshold point. shown on certificate </w:t>
            </w:r>
          </w:p>
        </w:tc>
      </w:tr>
      <w:tr w:rsidR="004378DF" w:rsidRPr="00354BF2" w14:paraId="7B9B71ED"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1501C062"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color w:val="000000"/>
                <w:szCs w:val="20"/>
                <w:lang w:eastAsia="en-AU"/>
              </w:rPr>
              <w:t>Hot_Weather_Hint_3 </w:t>
            </w:r>
          </w:p>
          <w:p w14:paraId="7F3E3702"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10D13C8B"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DE </w:t>
            </w:r>
          </w:p>
        </w:tc>
        <w:tc>
          <w:tcPr>
            <w:tcW w:w="3774" w:type="dxa"/>
            <w:tcBorders>
              <w:top w:val="nil"/>
              <w:left w:val="nil"/>
              <w:bottom w:val="single" w:sz="6" w:space="0" w:color="auto"/>
              <w:right w:val="single" w:sz="6" w:space="0" w:color="auto"/>
            </w:tcBorders>
            <w:shd w:val="clear" w:color="auto" w:fill="B4E8F2"/>
            <w:hideMark/>
          </w:tcPr>
          <w:p w14:paraId="460C5AD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Hot weather rating hint. Improvement option that has a significant impact on the hot weather rating. </w:t>
            </w:r>
          </w:p>
        </w:tc>
        <w:tc>
          <w:tcPr>
            <w:tcW w:w="896" w:type="dxa"/>
            <w:tcBorders>
              <w:top w:val="nil"/>
              <w:left w:val="nil"/>
              <w:bottom w:val="single" w:sz="6" w:space="0" w:color="auto"/>
              <w:right w:val="single" w:sz="6" w:space="0" w:color="auto"/>
            </w:tcBorders>
            <w:shd w:val="clear" w:color="auto" w:fill="B4E8F2"/>
            <w:hideMark/>
          </w:tcPr>
          <w:p w14:paraId="6306BD3B"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B4E8F2"/>
            <w:hideMark/>
          </w:tcPr>
          <w:p w14:paraId="14965E5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color w:val="000000"/>
                <w:szCs w:val="20"/>
                <w:lang w:eastAsia="en-AU"/>
              </w:rPr>
              <w:t>calculated in tool </w:t>
            </w:r>
          </w:p>
        </w:tc>
        <w:tc>
          <w:tcPr>
            <w:tcW w:w="4028" w:type="dxa"/>
            <w:tcBorders>
              <w:top w:val="nil"/>
              <w:left w:val="nil"/>
              <w:bottom w:val="single" w:sz="6" w:space="0" w:color="auto"/>
              <w:right w:val="single" w:sz="6" w:space="0" w:color="auto"/>
            </w:tcBorders>
            <w:shd w:val="clear" w:color="auto" w:fill="B4E8F2"/>
            <w:hideMark/>
          </w:tcPr>
          <w:p w14:paraId="67AD3A1E"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One in each category (insulation, glazing and air leakage) that has the biggest impact above a threshold point. shown on certificate </w:t>
            </w:r>
          </w:p>
        </w:tc>
      </w:tr>
      <w:tr w:rsidR="004378DF" w:rsidRPr="00354BF2" w14:paraId="648D0A30"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156E99EB"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color w:val="000000"/>
                <w:szCs w:val="20"/>
                <w:lang w:eastAsia="en-AU"/>
              </w:rPr>
              <w:t>Heating_Hint</w:t>
            </w:r>
            <w:proofErr w:type="spellEnd"/>
            <w:r w:rsidRPr="00354BF2">
              <w:rPr>
                <w:rFonts w:ascii="Calibri" w:eastAsia="Times New Roman" w:hAnsi="Calibri" w:cs="Calibri"/>
                <w:b/>
                <w:bCs/>
                <w:color w:val="000000"/>
                <w:szCs w:val="20"/>
                <w:lang w:eastAsia="en-AU"/>
              </w:rPr>
              <w:t> </w:t>
            </w:r>
          </w:p>
          <w:p w14:paraId="4F1399EC"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3E04CC80"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DF </w:t>
            </w:r>
          </w:p>
        </w:tc>
        <w:tc>
          <w:tcPr>
            <w:tcW w:w="3774" w:type="dxa"/>
            <w:tcBorders>
              <w:top w:val="nil"/>
              <w:left w:val="nil"/>
              <w:bottom w:val="single" w:sz="6" w:space="0" w:color="auto"/>
              <w:right w:val="single" w:sz="6" w:space="0" w:color="auto"/>
            </w:tcBorders>
            <w:shd w:val="clear" w:color="auto" w:fill="auto"/>
            <w:hideMark/>
          </w:tcPr>
          <w:p w14:paraId="59261534"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Heating hint. Improvement option that has the biggest impact on the heater rating. </w:t>
            </w:r>
          </w:p>
        </w:tc>
        <w:tc>
          <w:tcPr>
            <w:tcW w:w="896" w:type="dxa"/>
            <w:tcBorders>
              <w:top w:val="nil"/>
              <w:left w:val="nil"/>
              <w:bottom w:val="single" w:sz="6" w:space="0" w:color="auto"/>
              <w:right w:val="single" w:sz="6" w:space="0" w:color="auto"/>
            </w:tcBorders>
            <w:shd w:val="clear" w:color="auto" w:fill="auto"/>
            <w:hideMark/>
          </w:tcPr>
          <w:p w14:paraId="25084967"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auto"/>
            <w:hideMark/>
          </w:tcPr>
          <w:p w14:paraId="49F4C245"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color w:val="000000"/>
                <w:szCs w:val="20"/>
                <w:lang w:eastAsia="en-AU"/>
              </w:rPr>
              <w:t>calculated in tool </w:t>
            </w:r>
          </w:p>
        </w:tc>
        <w:tc>
          <w:tcPr>
            <w:tcW w:w="4028" w:type="dxa"/>
            <w:tcBorders>
              <w:top w:val="nil"/>
              <w:left w:val="nil"/>
              <w:bottom w:val="single" w:sz="6" w:space="0" w:color="auto"/>
              <w:right w:val="single" w:sz="6" w:space="0" w:color="auto"/>
            </w:tcBorders>
            <w:shd w:val="clear" w:color="auto" w:fill="auto"/>
            <w:hideMark/>
          </w:tcPr>
          <w:p w14:paraId="4DCDA057"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shown on certificate </w:t>
            </w:r>
          </w:p>
        </w:tc>
      </w:tr>
      <w:tr w:rsidR="004378DF" w:rsidRPr="00354BF2" w14:paraId="442E97AA"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11CCB273"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color w:val="000000"/>
                <w:szCs w:val="20"/>
                <w:lang w:eastAsia="en-AU"/>
              </w:rPr>
              <w:t>Cooling_Hint</w:t>
            </w:r>
            <w:proofErr w:type="spellEnd"/>
            <w:r w:rsidRPr="00354BF2">
              <w:rPr>
                <w:rFonts w:ascii="Calibri" w:eastAsia="Times New Roman" w:hAnsi="Calibri" w:cs="Calibri"/>
                <w:b/>
                <w:bCs/>
                <w:color w:val="000000"/>
                <w:szCs w:val="20"/>
                <w:lang w:eastAsia="en-AU"/>
              </w:rPr>
              <w:t> </w:t>
            </w:r>
          </w:p>
          <w:p w14:paraId="74E6A58A"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4F698F13"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DG </w:t>
            </w:r>
          </w:p>
        </w:tc>
        <w:tc>
          <w:tcPr>
            <w:tcW w:w="3774" w:type="dxa"/>
            <w:tcBorders>
              <w:top w:val="nil"/>
              <w:left w:val="nil"/>
              <w:bottom w:val="single" w:sz="6" w:space="0" w:color="auto"/>
              <w:right w:val="single" w:sz="6" w:space="0" w:color="auto"/>
            </w:tcBorders>
            <w:shd w:val="clear" w:color="auto" w:fill="B4E8F2"/>
            <w:hideMark/>
          </w:tcPr>
          <w:p w14:paraId="1FA2B421"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Cooling hint. Improvement option that has the biggest impact on the cooler rating. </w:t>
            </w:r>
          </w:p>
        </w:tc>
        <w:tc>
          <w:tcPr>
            <w:tcW w:w="896" w:type="dxa"/>
            <w:tcBorders>
              <w:top w:val="nil"/>
              <w:left w:val="nil"/>
              <w:bottom w:val="single" w:sz="6" w:space="0" w:color="auto"/>
              <w:right w:val="single" w:sz="6" w:space="0" w:color="auto"/>
            </w:tcBorders>
            <w:shd w:val="clear" w:color="auto" w:fill="B4E8F2"/>
            <w:hideMark/>
          </w:tcPr>
          <w:p w14:paraId="3FE522D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B4E8F2"/>
            <w:hideMark/>
          </w:tcPr>
          <w:p w14:paraId="5477600F"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color w:val="000000"/>
                <w:szCs w:val="20"/>
                <w:lang w:eastAsia="en-AU"/>
              </w:rPr>
              <w:t>calculated in tool </w:t>
            </w:r>
          </w:p>
        </w:tc>
        <w:tc>
          <w:tcPr>
            <w:tcW w:w="4028" w:type="dxa"/>
            <w:tcBorders>
              <w:top w:val="nil"/>
              <w:left w:val="nil"/>
              <w:bottom w:val="single" w:sz="6" w:space="0" w:color="auto"/>
              <w:right w:val="single" w:sz="6" w:space="0" w:color="auto"/>
            </w:tcBorders>
            <w:shd w:val="clear" w:color="auto" w:fill="B4E8F2"/>
            <w:hideMark/>
          </w:tcPr>
          <w:p w14:paraId="02AD0F3F"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shown on certificate </w:t>
            </w:r>
          </w:p>
        </w:tc>
      </w:tr>
      <w:tr w:rsidR="004378DF" w:rsidRPr="00354BF2" w14:paraId="7CB97485"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4A7D1BF1"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proofErr w:type="spellStart"/>
            <w:r w:rsidRPr="00354BF2">
              <w:rPr>
                <w:rFonts w:ascii="Calibri" w:eastAsia="Times New Roman" w:hAnsi="Calibri" w:cs="Calibri"/>
                <w:b/>
                <w:bCs/>
                <w:color w:val="000000"/>
                <w:szCs w:val="20"/>
                <w:lang w:eastAsia="en-AU"/>
              </w:rPr>
              <w:t>Lighting_Hint</w:t>
            </w:r>
            <w:proofErr w:type="spellEnd"/>
            <w:r w:rsidRPr="00354BF2">
              <w:rPr>
                <w:rFonts w:ascii="Calibri" w:eastAsia="Times New Roman" w:hAnsi="Calibri" w:cs="Calibri"/>
                <w:b/>
                <w:bCs/>
                <w:color w:val="000000"/>
                <w:szCs w:val="20"/>
                <w:lang w:eastAsia="en-AU"/>
              </w:rPr>
              <w:t> </w:t>
            </w:r>
          </w:p>
          <w:p w14:paraId="3CA5CC76"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3FA19186"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DH </w:t>
            </w:r>
          </w:p>
        </w:tc>
        <w:tc>
          <w:tcPr>
            <w:tcW w:w="3774" w:type="dxa"/>
            <w:tcBorders>
              <w:top w:val="nil"/>
              <w:left w:val="nil"/>
              <w:bottom w:val="single" w:sz="6" w:space="0" w:color="auto"/>
              <w:right w:val="single" w:sz="6" w:space="0" w:color="auto"/>
            </w:tcBorders>
            <w:shd w:val="clear" w:color="auto" w:fill="auto"/>
            <w:hideMark/>
          </w:tcPr>
          <w:p w14:paraId="3458A689"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Lighting hint. Improvement option that has the biggest impact on the lighting rating. </w:t>
            </w:r>
          </w:p>
        </w:tc>
        <w:tc>
          <w:tcPr>
            <w:tcW w:w="896" w:type="dxa"/>
            <w:tcBorders>
              <w:top w:val="nil"/>
              <w:left w:val="nil"/>
              <w:bottom w:val="single" w:sz="6" w:space="0" w:color="auto"/>
              <w:right w:val="single" w:sz="6" w:space="0" w:color="auto"/>
            </w:tcBorders>
            <w:shd w:val="clear" w:color="auto" w:fill="auto"/>
            <w:hideMark/>
          </w:tcPr>
          <w:p w14:paraId="47F99BFA"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auto"/>
            <w:hideMark/>
          </w:tcPr>
          <w:p w14:paraId="4DE1A73A"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color w:val="000000"/>
                <w:szCs w:val="20"/>
                <w:lang w:eastAsia="en-AU"/>
              </w:rPr>
              <w:t>calculated in tool </w:t>
            </w:r>
          </w:p>
        </w:tc>
        <w:tc>
          <w:tcPr>
            <w:tcW w:w="4028" w:type="dxa"/>
            <w:tcBorders>
              <w:top w:val="nil"/>
              <w:left w:val="nil"/>
              <w:bottom w:val="single" w:sz="6" w:space="0" w:color="auto"/>
              <w:right w:val="single" w:sz="6" w:space="0" w:color="auto"/>
            </w:tcBorders>
            <w:shd w:val="clear" w:color="auto" w:fill="auto"/>
            <w:hideMark/>
          </w:tcPr>
          <w:p w14:paraId="64D93B01"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shown on certificate </w:t>
            </w:r>
          </w:p>
        </w:tc>
      </w:tr>
      <w:tr w:rsidR="004378DF" w:rsidRPr="00354BF2" w14:paraId="4ED052D5" w14:textId="77777777" w:rsidTr="00EF72AA">
        <w:tc>
          <w:tcPr>
            <w:tcW w:w="3169" w:type="dxa"/>
            <w:tcBorders>
              <w:top w:val="nil"/>
              <w:left w:val="single" w:sz="6" w:space="0" w:color="auto"/>
              <w:bottom w:val="single" w:sz="6" w:space="0" w:color="auto"/>
              <w:right w:val="single" w:sz="6" w:space="0" w:color="auto"/>
            </w:tcBorders>
            <w:shd w:val="clear" w:color="auto" w:fill="B4E8F2"/>
            <w:hideMark/>
          </w:tcPr>
          <w:p w14:paraId="71B80661"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color w:val="000000"/>
                <w:szCs w:val="20"/>
                <w:lang w:eastAsia="en-AU"/>
              </w:rPr>
              <w:t>Hot_Water_1_Hint </w:t>
            </w:r>
          </w:p>
          <w:p w14:paraId="3BD99F04"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color w:val="000000"/>
                <w:szCs w:val="20"/>
                <w:lang w:eastAsia="en-AU"/>
              </w:rPr>
              <w:t> </w:t>
            </w:r>
          </w:p>
        </w:tc>
        <w:tc>
          <w:tcPr>
            <w:tcW w:w="973" w:type="dxa"/>
            <w:tcBorders>
              <w:top w:val="nil"/>
              <w:left w:val="nil"/>
              <w:bottom w:val="single" w:sz="6" w:space="0" w:color="auto"/>
              <w:right w:val="single" w:sz="6" w:space="0" w:color="auto"/>
            </w:tcBorders>
            <w:shd w:val="clear" w:color="auto" w:fill="B4E8F2"/>
            <w:hideMark/>
          </w:tcPr>
          <w:p w14:paraId="26B625F6"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DI </w:t>
            </w:r>
          </w:p>
        </w:tc>
        <w:tc>
          <w:tcPr>
            <w:tcW w:w="3774" w:type="dxa"/>
            <w:tcBorders>
              <w:top w:val="nil"/>
              <w:left w:val="nil"/>
              <w:bottom w:val="single" w:sz="6" w:space="0" w:color="auto"/>
              <w:right w:val="single" w:sz="6" w:space="0" w:color="auto"/>
            </w:tcBorders>
            <w:shd w:val="clear" w:color="auto" w:fill="B4E8F2"/>
            <w:hideMark/>
          </w:tcPr>
          <w:p w14:paraId="34DB091D"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Hot water system hint. Improvement option that has a significant impact on the hot water rating. </w:t>
            </w:r>
          </w:p>
        </w:tc>
        <w:tc>
          <w:tcPr>
            <w:tcW w:w="896" w:type="dxa"/>
            <w:tcBorders>
              <w:top w:val="nil"/>
              <w:left w:val="nil"/>
              <w:bottom w:val="single" w:sz="6" w:space="0" w:color="auto"/>
              <w:right w:val="single" w:sz="6" w:space="0" w:color="auto"/>
            </w:tcBorders>
            <w:shd w:val="clear" w:color="auto" w:fill="B4E8F2"/>
            <w:hideMark/>
          </w:tcPr>
          <w:p w14:paraId="51F96098"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B4E8F2"/>
            <w:hideMark/>
          </w:tcPr>
          <w:p w14:paraId="66FB96D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color w:val="000000"/>
                <w:szCs w:val="20"/>
                <w:lang w:eastAsia="en-AU"/>
              </w:rPr>
              <w:t>calculated in tool </w:t>
            </w:r>
          </w:p>
        </w:tc>
        <w:tc>
          <w:tcPr>
            <w:tcW w:w="4028" w:type="dxa"/>
            <w:tcBorders>
              <w:top w:val="nil"/>
              <w:left w:val="nil"/>
              <w:bottom w:val="single" w:sz="6" w:space="0" w:color="auto"/>
              <w:right w:val="single" w:sz="6" w:space="0" w:color="auto"/>
            </w:tcBorders>
            <w:shd w:val="clear" w:color="auto" w:fill="B4E8F2"/>
            <w:hideMark/>
          </w:tcPr>
          <w:p w14:paraId="5CD7687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One in each category (hot water system type or shower head) that has the biggest impact above a threshold point. shown on certificate </w:t>
            </w:r>
          </w:p>
        </w:tc>
      </w:tr>
      <w:tr w:rsidR="004378DF" w:rsidRPr="00354BF2" w14:paraId="45337B25" w14:textId="77777777" w:rsidTr="001F4715">
        <w:tc>
          <w:tcPr>
            <w:tcW w:w="3169" w:type="dxa"/>
            <w:tcBorders>
              <w:top w:val="nil"/>
              <w:left w:val="single" w:sz="6" w:space="0" w:color="auto"/>
              <w:bottom w:val="single" w:sz="6" w:space="0" w:color="auto"/>
              <w:right w:val="single" w:sz="6" w:space="0" w:color="auto"/>
            </w:tcBorders>
            <w:shd w:val="clear" w:color="auto" w:fill="auto"/>
            <w:hideMark/>
          </w:tcPr>
          <w:p w14:paraId="2906A3E6"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color w:val="000000"/>
                <w:szCs w:val="20"/>
                <w:lang w:eastAsia="en-AU"/>
              </w:rPr>
              <w:t>Hot_Water_2_Hint </w:t>
            </w:r>
          </w:p>
          <w:p w14:paraId="7ECA8551" w14:textId="77777777" w:rsidR="004378DF" w:rsidRPr="00354BF2" w:rsidRDefault="004378DF" w:rsidP="001F4715">
            <w:pPr>
              <w:spacing w:after="0" w:line="240" w:lineRule="auto"/>
              <w:textAlignment w:val="baseline"/>
              <w:rPr>
                <w:rFonts w:ascii="Segoe UI" w:eastAsia="Times New Roman" w:hAnsi="Segoe UI" w:cs="Segoe UI"/>
                <w:b/>
                <w:bCs/>
                <w:sz w:val="18"/>
                <w:szCs w:val="18"/>
                <w:lang w:eastAsia="en-AU"/>
              </w:rPr>
            </w:pPr>
            <w:r w:rsidRPr="00354BF2">
              <w:rPr>
                <w:rFonts w:ascii="Calibri" w:eastAsia="Times New Roman" w:hAnsi="Calibri" w:cs="Calibri"/>
                <w:b/>
                <w:bCs/>
                <w:color w:val="000000"/>
                <w:szCs w:val="20"/>
                <w:lang w:eastAsia="en-AU"/>
              </w:rPr>
              <w:t> </w:t>
            </w:r>
          </w:p>
        </w:tc>
        <w:tc>
          <w:tcPr>
            <w:tcW w:w="973" w:type="dxa"/>
            <w:tcBorders>
              <w:top w:val="nil"/>
              <w:left w:val="nil"/>
              <w:bottom w:val="single" w:sz="6" w:space="0" w:color="auto"/>
              <w:right w:val="single" w:sz="6" w:space="0" w:color="auto"/>
            </w:tcBorders>
            <w:shd w:val="clear" w:color="auto" w:fill="auto"/>
            <w:hideMark/>
          </w:tcPr>
          <w:p w14:paraId="3A6981AB"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DJ </w:t>
            </w:r>
          </w:p>
        </w:tc>
        <w:tc>
          <w:tcPr>
            <w:tcW w:w="3774" w:type="dxa"/>
            <w:tcBorders>
              <w:top w:val="nil"/>
              <w:left w:val="nil"/>
              <w:bottom w:val="single" w:sz="6" w:space="0" w:color="auto"/>
              <w:right w:val="single" w:sz="6" w:space="0" w:color="auto"/>
            </w:tcBorders>
            <w:shd w:val="clear" w:color="auto" w:fill="auto"/>
            <w:hideMark/>
          </w:tcPr>
          <w:p w14:paraId="7CA03FBB"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Hot water system hint. Improvement option that has a significant impact on the hot water rating. </w:t>
            </w:r>
          </w:p>
        </w:tc>
        <w:tc>
          <w:tcPr>
            <w:tcW w:w="896" w:type="dxa"/>
            <w:tcBorders>
              <w:top w:val="nil"/>
              <w:left w:val="nil"/>
              <w:bottom w:val="single" w:sz="6" w:space="0" w:color="auto"/>
              <w:right w:val="single" w:sz="6" w:space="0" w:color="auto"/>
            </w:tcBorders>
            <w:shd w:val="clear" w:color="auto" w:fill="auto"/>
            <w:hideMark/>
          </w:tcPr>
          <w:p w14:paraId="2AB9D522"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 </w:t>
            </w:r>
          </w:p>
        </w:tc>
        <w:tc>
          <w:tcPr>
            <w:tcW w:w="1102" w:type="dxa"/>
            <w:tcBorders>
              <w:top w:val="nil"/>
              <w:left w:val="nil"/>
              <w:bottom w:val="single" w:sz="6" w:space="0" w:color="auto"/>
              <w:right w:val="single" w:sz="6" w:space="0" w:color="auto"/>
            </w:tcBorders>
            <w:shd w:val="clear" w:color="auto" w:fill="auto"/>
            <w:hideMark/>
          </w:tcPr>
          <w:p w14:paraId="363237EB"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color w:val="000000"/>
                <w:szCs w:val="20"/>
                <w:lang w:eastAsia="en-AU"/>
              </w:rPr>
              <w:t>calculated in tool </w:t>
            </w:r>
          </w:p>
        </w:tc>
        <w:tc>
          <w:tcPr>
            <w:tcW w:w="4028" w:type="dxa"/>
            <w:tcBorders>
              <w:top w:val="nil"/>
              <w:left w:val="nil"/>
              <w:bottom w:val="single" w:sz="6" w:space="0" w:color="auto"/>
              <w:right w:val="single" w:sz="6" w:space="0" w:color="auto"/>
            </w:tcBorders>
            <w:shd w:val="clear" w:color="auto" w:fill="auto"/>
            <w:hideMark/>
          </w:tcPr>
          <w:p w14:paraId="3F97FF8C" w14:textId="77777777" w:rsidR="004378DF" w:rsidRPr="00354BF2" w:rsidRDefault="004378DF" w:rsidP="001F4715">
            <w:pPr>
              <w:spacing w:after="0" w:line="240" w:lineRule="auto"/>
              <w:textAlignment w:val="baseline"/>
              <w:rPr>
                <w:rFonts w:ascii="Segoe UI" w:eastAsia="Times New Roman" w:hAnsi="Segoe UI" w:cs="Segoe UI"/>
                <w:sz w:val="18"/>
                <w:szCs w:val="18"/>
                <w:lang w:eastAsia="en-AU"/>
              </w:rPr>
            </w:pPr>
            <w:r w:rsidRPr="00354BF2">
              <w:rPr>
                <w:rFonts w:ascii="Calibri" w:eastAsia="Times New Roman" w:hAnsi="Calibri" w:cs="Calibri"/>
                <w:szCs w:val="20"/>
                <w:lang w:eastAsia="en-AU"/>
              </w:rPr>
              <w:t>One in each category (hot water system type or shower head) that has the biggest impact above a threshold point. shown on certificate </w:t>
            </w:r>
          </w:p>
        </w:tc>
      </w:tr>
    </w:tbl>
    <w:p w14:paraId="630819C0" w14:textId="77777777" w:rsidR="004378DF" w:rsidRPr="00BE6459" w:rsidRDefault="004378DF" w:rsidP="004378DF"/>
    <w:sectPr w:rsidR="004378DF" w:rsidRPr="00BE6459" w:rsidSect="00EF72AA">
      <w:headerReference w:type="first" r:id="rId27"/>
      <w:pgSz w:w="16838" w:h="11906" w:orient="landscape"/>
      <w:pgMar w:top="851" w:right="2489" w:bottom="851" w:left="851" w:header="709" w:footer="8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BD08" w14:textId="77777777" w:rsidR="00633A80" w:rsidRDefault="00633A80" w:rsidP="00E654A2">
      <w:pPr>
        <w:spacing w:after="0" w:line="240" w:lineRule="auto"/>
      </w:pPr>
      <w:r>
        <w:separator/>
      </w:r>
    </w:p>
  </w:endnote>
  <w:endnote w:type="continuationSeparator" w:id="0">
    <w:p w14:paraId="559511EE" w14:textId="77777777" w:rsidR="00633A80" w:rsidRDefault="00633A80" w:rsidP="00E654A2">
      <w:pPr>
        <w:spacing w:after="0" w:line="240" w:lineRule="auto"/>
      </w:pPr>
      <w:r>
        <w:continuationSeparator/>
      </w:r>
    </w:p>
  </w:endnote>
  <w:endnote w:type="continuationNotice" w:id="1">
    <w:p w14:paraId="1D3B3068" w14:textId="77777777" w:rsidR="00633A80" w:rsidRDefault="00633A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Poppins"/>
    <w:charset w:val="00"/>
    <w:family w:val="auto"/>
    <w:pitch w:val="variable"/>
    <w:sig w:usb0="00008007" w:usb1="00000000" w:usb2="00000000" w:usb3="00000000" w:csb0="00000093"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FE25" w14:textId="1650690A" w:rsidR="00123D0F" w:rsidRDefault="00123D0F">
    <w:pPr>
      <w:pStyle w:val="Footer"/>
    </w:pPr>
    <w:r>
      <w:rPr>
        <w:noProof/>
      </w:rPr>
      <mc:AlternateContent>
        <mc:Choice Requires="wps">
          <w:drawing>
            <wp:anchor distT="0" distB="0" distL="114300" distR="114300" simplePos="0" relativeHeight="251659265" behindDoc="0" locked="0" layoutInCell="0" allowOverlap="1" wp14:anchorId="25DA7050" wp14:editId="7033CA82">
              <wp:simplePos x="0" y="0"/>
              <wp:positionH relativeFrom="page">
                <wp:posOffset>0</wp:posOffset>
              </wp:positionH>
              <wp:positionV relativeFrom="page">
                <wp:posOffset>10228183</wp:posOffset>
              </wp:positionV>
              <wp:extent cx="7560310" cy="273050"/>
              <wp:effectExtent l="0" t="0" r="0" b="12700"/>
              <wp:wrapNone/>
              <wp:docPr id="1" name="MSIPCM89a24f4584baeb782e9783f9"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A405A4" w14:textId="75DE26AC" w:rsidR="00123D0F" w:rsidRPr="00123D0F" w:rsidRDefault="00123D0F" w:rsidP="00123D0F">
                          <w:pPr>
                            <w:spacing w:after="0"/>
                            <w:jc w:val="center"/>
                            <w:rPr>
                              <w:rFonts w:ascii="Calibri" w:hAnsi="Calibri" w:cs="Calibri"/>
                              <w:color w:val="000000"/>
                              <w:sz w:val="24"/>
                            </w:rPr>
                          </w:pPr>
                          <w:r w:rsidRPr="00123D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DA7050" id="_x0000_t202" coordsize="21600,21600" o:spt="202" path="m,l,21600r21600,l21600,xe">
              <v:stroke joinstyle="miter"/>
              <v:path gradientshapeok="t" o:connecttype="rect"/>
            </v:shapetype>
            <v:shape id="MSIPCM89a24f4584baeb782e9783f9"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9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40A405A4" w14:textId="75DE26AC" w:rsidR="00123D0F" w:rsidRPr="00123D0F" w:rsidRDefault="00123D0F" w:rsidP="00123D0F">
                    <w:pPr>
                      <w:spacing w:after="0"/>
                      <w:jc w:val="center"/>
                      <w:rPr>
                        <w:rFonts w:ascii="Calibri" w:hAnsi="Calibri" w:cs="Calibri"/>
                        <w:color w:val="000000"/>
                        <w:sz w:val="24"/>
                      </w:rPr>
                    </w:pPr>
                    <w:r w:rsidRPr="00123D0F">
                      <w:rPr>
                        <w:rFonts w:ascii="Calibri" w:hAnsi="Calibri" w:cs="Calibri"/>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BD1F" w14:textId="511A6C2D" w:rsidR="00134E4C" w:rsidRPr="00134E4C" w:rsidRDefault="00123D0F" w:rsidP="00134E4C">
    <w:pPr>
      <w:ind w:right="5384"/>
      <w:rPr>
        <w:rFonts w:ascii="Poppins" w:hAnsi="Poppins" w:cs="Poppins"/>
        <w:i/>
        <w:iCs/>
        <w:color w:val="666666"/>
        <w:sz w:val="16"/>
      </w:rPr>
    </w:pPr>
    <w:r>
      <w:rPr>
        <w:rFonts w:ascii="Poppins" w:hAnsi="Poppins" w:cs="Poppins"/>
        <w:i/>
        <w:iCs/>
        <w:noProof/>
        <w:color w:val="666666"/>
        <w:sz w:val="16"/>
      </w:rPr>
      <mc:AlternateContent>
        <mc:Choice Requires="wps">
          <w:drawing>
            <wp:anchor distT="0" distB="0" distL="114300" distR="114300" simplePos="0" relativeHeight="251660289" behindDoc="0" locked="0" layoutInCell="0" allowOverlap="1" wp14:anchorId="7DB4D442" wp14:editId="3CC84F9C">
              <wp:simplePos x="0" y="0"/>
              <wp:positionH relativeFrom="page">
                <wp:posOffset>0</wp:posOffset>
              </wp:positionH>
              <wp:positionV relativeFrom="page">
                <wp:posOffset>10227945</wp:posOffset>
              </wp:positionV>
              <wp:extent cx="7560310" cy="273050"/>
              <wp:effectExtent l="0" t="0" r="0" b="12700"/>
              <wp:wrapNone/>
              <wp:docPr id="2" name="MSIPCM11f64327b58c8bdb44b21b13"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5A109D" w14:textId="1D482155" w:rsidR="00123D0F" w:rsidRPr="00123D0F" w:rsidRDefault="00123D0F" w:rsidP="00123D0F">
                          <w:pPr>
                            <w:spacing w:after="0"/>
                            <w:jc w:val="center"/>
                            <w:rPr>
                              <w:rFonts w:ascii="Calibri" w:hAnsi="Calibri" w:cs="Calibri"/>
                              <w:color w:val="000000"/>
                              <w:sz w:val="24"/>
                            </w:rPr>
                          </w:pPr>
                          <w:r w:rsidRPr="00123D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B4D442" id="_x0000_t202" coordsize="21600,21600" o:spt="202" path="m,l,21600r21600,l21600,xe">
              <v:stroke joinstyle="miter"/>
              <v:path gradientshapeok="t" o:connecttype="rect"/>
            </v:shapetype>
            <v:shape id="MSIPCM11f64327b58c8bdb44b21b13" o:spid="_x0000_s1028" type="#_x0000_t202" alt="{&quot;HashCode&quot;:-1264680268,&quot;Height&quot;:841.0,&quot;Width&quot;:595.0,&quot;Placement&quot;:&quot;Footer&quot;,&quot;Index&quot;:&quot;FirstPage&quot;,&quot;Section&quot;:1,&quot;Top&quot;:0.0,&quot;Left&quot;:0.0}" style="position:absolute;margin-left:0;margin-top:805.35pt;width:595.3pt;height:21.5pt;z-index:2516602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375A109D" w14:textId="1D482155" w:rsidR="00123D0F" w:rsidRPr="00123D0F" w:rsidRDefault="00123D0F" w:rsidP="00123D0F">
                    <w:pPr>
                      <w:spacing w:after="0"/>
                      <w:jc w:val="center"/>
                      <w:rPr>
                        <w:rFonts w:ascii="Calibri" w:hAnsi="Calibri" w:cs="Calibri"/>
                        <w:color w:val="000000"/>
                        <w:sz w:val="24"/>
                      </w:rPr>
                    </w:pPr>
                    <w:r w:rsidRPr="00123D0F">
                      <w:rPr>
                        <w:rFonts w:ascii="Calibri" w:hAnsi="Calibri" w:cs="Calibri"/>
                        <w:color w:val="000000"/>
                        <w:sz w:val="24"/>
                      </w:rPr>
                      <w:t>OFFICIAL</w:t>
                    </w:r>
                  </w:p>
                </w:txbxContent>
              </v:textbox>
              <w10:wrap anchorx="page" anchory="page"/>
            </v:shape>
          </w:pict>
        </mc:Fallback>
      </mc:AlternateContent>
    </w:r>
    <w:r w:rsidR="00134E4C" w:rsidRPr="00155B3A">
      <w:rPr>
        <w:rFonts w:ascii="Poppins" w:hAnsi="Poppins" w:cs="Poppins"/>
        <w:i/>
        <w:iCs/>
        <w:color w:val="666666"/>
        <w:sz w:val="16"/>
      </w:rPr>
      <w:t>The Residential Efficiency Scorecard is a national initiative delivered by the Victorian Government on behalf of the federal, State and Territory governments of Australia</w:t>
    </w:r>
    <w:r w:rsidR="00134E4C">
      <w:rPr>
        <w:noProof/>
        <w:sz w:val="18"/>
      </w:rPr>
      <w:drawing>
        <wp:anchor distT="0" distB="0" distL="114300" distR="114300" simplePos="0" relativeHeight="251658241" behindDoc="1" locked="1" layoutInCell="1" allowOverlap="1" wp14:anchorId="106EF4CA" wp14:editId="0BB1A81A">
          <wp:simplePos x="0" y="0"/>
          <wp:positionH relativeFrom="page">
            <wp:posOffset>5323205</wp:posOffset>
          </wp:positionH>
          <wp:positionV relativeFrom="page">
            <wp:posOffset>9523730</wp:posOffset>
          </wp:positionV>
          <wp:extent cx="2201545" cy="1155065"/>
          <wp:effectExtent l="0" t="0" r="0" b="635"/>
          <wp:wrapNone/>
          <wp:docPr id="2121428731" name="Picture 212142873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ext&#10;&#10;Description automatically generated"/>
                  <pic:cNvPicPr/>
                </pic:nvPicPr>
                <pic:blipFill rotWithShape="1">
                  <a:blip r:embed="rId1">
                    <a:extLst>
                      <a:ext uri="{28A0092B-C50C-407E-A947-70E740481C1C}">
                        <a14:useLocalDpi xmlns:a14="http://schemas.microsoft.com/office/drawing/2010/main" val="0"/>
                      </a:ext>
                    </a:extLst>
                  </a:blip>
                  <a:srcRect t="-1110" b="12036"/>
                  <a:stretch/>
                </pic:blipFill>
                <pic:spPr bwMode="auto">
                  <a:xfrm>
                    <a:off x="0" y="0"/>
                    <a:ext cx="2201545" cy="1155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4E4C">
      <w:rPr>
        <w:noProof/>
        <w:sz w:val="18"/>
      </w:rPr>
      <w:drawing>
        <wp:anchor distT="0" distB="0" distL="114300" distR="114300" simplePos="0" relativeHeight="251658240" behindDoc="1" locked="1" layoutInCell="1" allowOverlap="1" wp14:anchorId="398AA232" wp14:editId="167D2D36">
          <wp:simplePos x="0" y="0"/>
          <wp:positionH relativeFrom="page">
            <wp:posOffset>8473440</wp:posOffset>
          </wp:positionH>
          <wp:positionV relativeFrom="page">
            <wp:posOffset>6403340</wp:posOffset>
          </wp:positionV>
          <wp:extent cx="2201545" cy="1155065"/>
          <wp:effectExtent l="0" t="0" r="0" b="635"/>
          <wp:wrapNone/>
          <wp:docPr id="1401288184" name="Picture 140128818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ext&#10;&#10;Description automatically generated"/>
                  <pic:cNvPicPr/>
                </pic:nvPicPr>
                <pic:blipFill rotWithShape="1">
                  <a:blip r:embed="rId1">
                    <a:extLst>
                      <a:ext uri="{28A0092B-C50C-407E-A947-70E740481C1C}">
                        <a14:useLocalDpi xmlns:a14="http://schemas.microsoft.com/office/drawing/2010/main" val="0"/>
                      </a:ext>
                    </a:extLst>
                  </a:blip>
                  <a:srcRect t="-1110" b="12036"/>
                  <a:stretch/>
                </pic:blipFill>
                <pic:spPr bwMode="auto">
                  <a:xfrm>
                    <a:off x="0" y="0"/>
                    <a:ext cx="2201545" cy="1155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5EB4" w14:textId="77777777" w:rsidR="004378DF" w:rsidRDefault="004378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4A8A" w14:textId="77777777" w:rsidR="004378DF" w:rsidRDefault="004378DF">
    <w:pPr>
      <w:pStyle w:val="Footer"/>
      <w:pBdr>
        <w:top w:val="single" w:sz="4" w:space="1" w:color="D9D9D9" w:themeColor="background1" w:themeShade="D9"/>
      </w:pBdr>
      <w:rPr>
        <w:b/>
        <w:bCs/>
      </w:rPr>
    </w:pPr>
    <w:r>
      <w:rPr>
        <w:noProof/>
      </w:rPr>
      <mc:AlternateContent>
        <mc:Choice Requires="wps">
          <w:drawing>
            <wp:anchor distT="0" distB="0" distL="114300" distR="114300" simplePos="0" relativeHeight="251662337" behindDoc="0" locked="0" layoutInCell="0" allowOverlap="1" wp14:anchorId="1C5EC804" wp14:editId="7B2C0183">
              <wp:simplePos x="0" y="0"/>
              <wp:positionH relativeFrom="page">
                <wp:align>center</wp:align>
              </wp:positionH>
              <wp:positionV relativeFrom="page">
                <wp:align>bottom</wp:align>
              </wp:positionV>
              <wp:extent cx="7772400" cy="463550"/>
              <wp:effectExtent l="0" t="0" r="0" b="12700"/>
              <wp:wrapNone/>
              <wp:docPr id="3" name="MSIPCM63c5442fb1b3f1ee1eb561a6"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D0B663" w14:textId="77777777" w:rsidR="004378DF" w:rsidRPr="00ED0224" w:rsidRDefault="004378DF" w:rsidP="00ED0224">
                          <w:pPr>
                            <w:spacing w:after="0"/>
                            <w:jc w:val="center"/>
                            <w:rPr>
                              <w:rFonts w:ascii="Calibri" w:hAnsi="Calibri" w:cs="Calibri"/>
                              <w:color w:val="000000"/>
                              <w:sz w:val="24"/>
                            </w:rPr>
                          </w:pPr>
                          <w:r w:rsidRPr="00ED022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C5EC804" id="_x0000_t202" coordsize="21600,21600" o:spt="202" path="m,l,21600r21600,l21600,xe">
              <v:stroke joinstyle="miter"/>
              <v:path gradientshapeok="t" o:connecttype="rect"/>
            </v:shapetype>
            <v:shape id="MSIPCM63c5442fb1b3f1ee1eb561a6" o:spid="_x0000_s1029" type="#_x0000_t202" alt="{&quot;HashCode&quot;:-1264680268,&quot;Height&quot;:9999999.0,&quot;Width&quot;:9999999.0,&quot;Placement&quot;:&quot;Footer&quot;,&quot;Index&quot;:&quot;Primary&quot;,&quot;Section&quot;:1,&quot;Top&quot;:0.0,&quot;Left&quot;:0.0}" style="position:absolute;margin-left:0;margin-top:0;width:612pt;height:36.5pt;z-index:25166233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48D0B663" w14:textId="77777777" w:rsidR="004378DF" w:rsidRPr="00ED0224" w:rsidRDefault="004378DF" w:rsidP="00ED0224">
                    <w:pPr>
                      <w:spacing w:after="0"/>
                      <w:jc w:val="center"/>
                      <w:rPr>
                        <w:rFonts w:ascii="Calibri" w:hAnsi="Calibri" w:cs="Calibri"/>
                        <w:color w:val="000000"/>
                        <w:sz w:val="24"/>
                      </w:rPr>
                    </w:pPr>
                    <w:r w:rsidRPr="00ED0224">
                      <w:rPr>
                        <w:rFonts w:ascii="Calibri" w:hAnsi="Calibri" w:cs="Calibri"/>
                        <w:color w:val="000000"/>
                        <w:sz w:val="24"/>
                      </w:rPr>
                      <w:t>OFFICIAL</w:t>
                    </w:r>
                  </w:p>
                </w:txbxContent>
              </v:textbox>
              <w10:wrap anchorx="page" anchory="page"/>
            </v:shape>
          </w:pict>
        </mc:Fallback>
      </mc:AlternateContent>
    </w:r>
    <w:sdt>
      <w:sdtPr>
        <w:id w:val="1502538483"/>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sdtContent>
    </w:sdt>
  </w:p>
  <w:p w14:paraId="569855D1" w14:textId="77777777" w:rsidR="004378DF" w:rsidRDefault="004378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B3B9" w14:textId="77777777" w:rsidR="004378DF" w:rsidRDefault="00437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703E8" w14:textId="77777777" w:rsidR="00633A80" w:rsidRDefault="00633A80" w:rsidP="00E654A2">
      <w:pPr>
        <w:spacing w:after="0" w:line="240" w:lineRule="auto"/>
      </w:pPr>
      <w:r>
        <w:separator/>
      </w:r>
    </w:p>
  </w:footnote>
  <w:footnote w:type="continuationSeparator" w:id="0">
    <w:p w14:paraId="3A1837C4" w14:textId="77777777" w:rsidR="00633A80" w:rsidRDefault="00633A80" w:rsidP="00E654A2">
      <w:pPr>
        <w:spacing w:after="0" w:line="240" w:lineRule="auto"/>
      </w:pPr>
      <w:r>
        <w:continuationSeparator/>
      </w:r>
    </w:p>
  </w:footnote>
  <w:footnote w:type="continuationNotice" w:id="1">
    <w:p w14:paraId="421AD6F5" w14:textId="77777777" w:rsidR="00633A80" w:rsidRDefault="00633A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246C" w14:textId="70B8873D" w:rsidR="00B838A4" w:rsidRDefault="00B838A4" w:rsidP="00E654A2">
    <w:pPr>
      <w:pStyle w:val="Header"/>
      <w:tabs>
        <w:tab w:val="clear" w:pos="4513"/>
        <w:tab w:val="clear" w:pos="9026"/>
        <w:tab w:val="center" w:pos="5103"/>
        <w:tab w:val="right" w:pos="1020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B013" w14:textId="77777777" w:rsidR="00B838A4" w:rsidRDefault="00B838A4">
    <w:pPr>
      <w:pStyle w:val="Header"/>
    </w:pPr>
    <w:r w:rsidRPr="00806AB6">
      <w:rPr>
        <w:noProof/>
      </w:rPr>
      <mc:AlternateContent>
        <mc:Choice Requires="wps">
          <w:drawing>
            <wp:inline distT="0" distB="0" distL="0" distR="0" wp14:anchorId="08F6CBBB" wp14:editId="701505F5">
              <wp:extent cx="6587832" cy="866262"/>
              <wp:effectExtent l="0" t="0" r="3810" b="0"/>
              <wp:docPr id="90787199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7832" cy="866262"/>
                      </a:xfrm>
                      <a:prstGeom prst="roundRect">
                        <a:avLst>
                          <a:gd name="adj" fmla="val 7576"/>
                        </a:avLst>
                      </a:prstGeom>
                      <a:gradFill>
                        <a:gsLst>
                          <a:gs pos="0">
                            <a:srgbClr val="20A0B9"/>
                          </a:gs>
                          <a:gs pos="100000">
                            <a:srgbClr val="6AA142"/>
                          </a:gs>
                        </a:gsLst>
                        <a:lin ang="0" scaled="1"/>
                      </a:gradFill>
                      <a:ln>
                        <a:noFill/>
                      </a:ln>
                    </wps:spPr>
                    <wps:txbx>
                      <w:txbxContent>
                        <w:p w14:paraId="665237CD" w14:textId="77CBCA62" w:rsidR="00B838A4" w:rsidRPr="00F17ABC" w:rsidRDefault="004378DF" w:rsidP="00B838A4">
                          <w:pPr>
                            <w:pStyle w:val="Title"/>
                          </w:pPr>
                          <w:r>
                            <w:t>Residential Efficiency Scorecard</w:t>
                          </w:r>
                          <w:r w:rsidR="00B838A4">
                            <w:br/>
                          </w:r>
                          <w:r>
                            <w:t>Application for data</w:t>
                          </w:r>
                        </w:p>
                      </w:txbxContent>
                    </wps:txbx>
                    <wps:bodyPr rot="0" vert="horz" wrap="square" lIns="91440" tIns="45720" rIns="91440" bIns="45720" anchor="t" anchorCtr="0" upright="1">
                      <a:noAutofit/>
                    </wps:bodyPr>
                  </wps:wsp>
                </a:graphicData>
              </a:graphic>
            </wp:inline>
          </w:drawing>
        </mc:Choice>
        <mc:Fallback>
          <w:pict>
            <v:roundrect w14:anchorId="08F6CBBB" id="Rectangle" o:spid="_x0000_s1027" style="width:518.75pt;height:68.2pt;visibility:visible;mso-wrap-style:square;mso-left-percent:-10001;mso-top-percent:-10001;mso-position-horizontal:absolute;mso-position-horizontal-relative:char;mso-position-vertical:absolute;mso-position-vertical-relative:line;mso-left-percent:-10001;mso-top-percent:-10001;v-text-anchor:top"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" fillcolor="#20a0b9" stroked="f">
              <v:fill color2="#6aa142" angle="90" focus="100%" type="gradient"/>
              <v:textbox>
                <w:txbxContent>
                  <w:p w14:paraId="665237CD" w14:textId="77CBCA62" w:rsidR="00B838A4" w:rsidRPr="00F17ABC" w:rsidRDefault="004378DF" w:rsidP="00B838A4">
                    <w:pPr>
                      <w:pStyle w:val="Title"/>
                    </w:pPr>
                    <w:r>
                      <w:t>Residential Efficiency Scorecard</w:t>
                    </w:r>
                    <w:r w:rsidR="00B838A4">
                      <w:br/>
                    </w:r>
                    <w:r>
                      <w:t>Application for data</w:t>
                    </w:r>
                  </w:p>
                </w:txbxContent>
              </v:textbox>
              <w10:anchorlock/>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BFD0" w14:textId="77777777" w:rsidR="004378DF" w:rsidRDefault="004378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AFD5" w14:textId="77777777" w:rsidR="004378DF" w:rsidRDefault="004378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51CA" w14:textId="77777777" w:rsidR="004378DF" w:rsidRDefault="004378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12AD" w14:textId="581D1BB4" w:rsidR="00A863DC" w:rsidRDefault="00A86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9E46CC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37C4F7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A5A2B82"/>
    <w:multiLevelType w:val="hybridMultilevel"/>
    <w:tmpl w:val="B4D4CB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77D2CAA"/>
    <w:multiLevelType w:val="hybridMultilevel"/>
    <w:tmpl w:val="6A7A5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325A4F"/>
    <w:multiLevelType w:val="hybridMultilevel"/>
    <w:tmpl w:val="AB0A4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11622F"/>
    <w:multiLevelType w:val="hybridMultilevel"/>
    <w:tmpl w:val="E60881E2"/>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64111997"/>
    <w:multiLevelType w:val="hybridMultilevel"/>
    <w:tmpl w:val="979A5EBA"/>
    <w:lvl w:ilvl="0" w:tplc="F44EE80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1190991">
    <w:abstractNumId w:val="1"/>
  </w:num>
  <w:num w:numId="2" w16cid:durableId="219944404">
    <w:abstractNumId w:val="0"/>
  </w:num>
  <w:num w:numId="3" w16cid:durableId="1987542220">
    <w:abstractNumId w:val="1"/>
  </w:num>
  <w:num w:numId="4" w16cid:durableId="190068059">
    <w:abstractNumId w:val="6"/>
  </w:num>
  <w:num w:numId="5" w16cid:durableId="901015700">
    <w:abstractNumId w:val="4"/>
  </w:num>
  <w:num w:numId="6" w16cid:durableId="18694834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3988862">
    <w:abstractNumId w:val="2"/>
  </w:num>
  <w:num w:numId="8" w16cid:durableId="579679468">
    <w:abstractNumId w:val="5"/>
  </w:num>
  <w:num w:numId="9" w16cid:durableId="196523551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B8"/>
    <w:rsid w:val="000154FD"/>
    <w:rsid w:val="00044340"/>
    <w:rsid w:val="000670CF"/>
    <w:rsid w:val="00103C0E"/>
    <w:rsid w:val="00123D0F"/>
    <w:rsid w:val="00134E4C"/>
    <w:rsid w:val="00163C46"/>
    <w:rsid w:val="00340231"/>
    <w:rsid w:val="0035707F"/>
    <w:rsid w:val="004378DF"/>
    <w:rsid w:val="00487F07"/>
    <w:rsid w:val="005536DC"/>
    <w:rsid w:val="00617F84"/>
    <w:rsid w:val="00633A80"/>
    <w:rsid w:val="007A45B8"/>
    <w:rsid w:val="007E4662"/>
    <w:rsid w:val="008A0E96"/>
    <w:rsid w:val="008B6ED8"/>
    <w:rsid w:val="0091203F"/>
    <w:rsid w:val="0095048B"/>
    <w:rsid w:val="00A10906"/>
    <w:rsid w:val="00A642AD"/>
    <w:rsid w:val="00A67421"/>
    <w:rsid w:val="00A863DC"/>
    <w:rsid w:val="00B838A4"/>
    <w:rsid w:val="00BE221E"/>
    <w:rsid w:val="00C1137A"/>
    <w:rsid w:val="00D42960"/>
    <w:rsid w:val="00E654A2"/>
    <w:rsid w:val="00E83D4F"/>
    <w:rsid w:val="00E84A5D"/>
    <w:rsid w:val="00EB32CE"/>
    <w:rsid w:val="00EF72AA"/>
    <w:rsid w:val="00F34DCB"/>
    <w:rsid w:val="00FA1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9F126"/>
  <w15:chartTrackingRefBased/>
  <w15:docId w15:val="{CCEDA19B-47A2-4FDE-92CF-40C01B3F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92B"/>
    <w:rPr>
      <w:sz w:val="20"/>
    </w:rPr>
  </w:style>
  <w:style w:type="paragraph" w:styleId="Heading1">
    <w:name w:val="heading 1"/>
    <w:basedOn w:val="Normal"/>
    <w:next w:val="Normal"/>
    <w:link w:val="Heading1Char"/>
    <w:uiPriority w:val="9"/>
    <w:qFormat/>
    <w:rsid w:val="00E654A2"/>
    <w:pPr>
      <w:keepNext/>
      <w:keepLines/>
      <w:spacing w:before="240" w:after="0"/>
      <w:outlineLvl w:val="0"/>
    </w:pPr>
    <w:rPr>
      <w:rFonts w:asciiTheme="majorHAnsi" w:eastAsiaTheme="majorEastAsia" w:hAnsiTheme="majorHAnsi" w:cstheme="majorBidi"/>
      <w:color w:val="20A0B9"/>
      <w:sz w:val="32"/>
      <w:szCs w:val="32"/>
    </w:rPr>
  </w:style>
  <w:style w:type="paragraph" w:styleId="Heading2">
    <w:name w:val="heading 2"/>
    <w:basedOn w:val="Normal"/>
    <w:next w:val="Normal"/>
    <w:link w:val="Heading2Char"/>
    <w:uiPriority w:val="9"/>
    <w:unhideWhenUsed/>
    <w:qFormat/>
    <w:rsid w:val="00E654A2"/>
    <w:pPr>
      <w:keepNext/>
      <w:keepLines/>
      <w:spacing w:before="40" w:after="0"/>
      <w:outlineLvl w:val="1"/>
    </w:pPr>
    <w:rPr>
      <w:rFonts w:asciiTheme="majorHAnsi" w:eastAsiaTheme="majorEastAsia" w:hAnsiTheme="majorHAnsi" w:cstheme="majorBidi"/>
      <w:color w:val="788D21"/>
      <w:sz w:val="26"/>
      <w:szCs w:val="26"/>
    </w:rPr>
  </w:style>
  <w:style w:type="paragraph" w:styleId="Heading3">
    <w:name w:val="heading 3"/>
    <w:basedOn w:val="Normal"/>
    <w:next w:val="Normal"/>
    <w:link w:val="Heading3Char"/>
    <w:uiPriority w:val="9"/>
    <w:unhideWhenUsed/>
    <w:qFormat/>
    <w:rsid w:val="00E654A2"/>
    <w:pPr>
      <w:keepNext/>
      <w:keepLines/>
      <w:spacing w:before="40" w:after="0"/>
      <w:outlineLvl w:val="2"/>
    </w:pPr>
    <w:rPr>
      <w:rFonts w:asciiTheme="majorHAnsi" w:eastAsiaTheme="majorEastAsia" w:hAnsiTheme="majorHAnsi" w:cstheme="majorBidi"/>
      <w:color w:val="176E7F"/>
      <w:sz w:val="24"/>
      <w:szCs w:val="24"/>
    </w:rPr>
  </w:style>
  <w:style w:type="paragraph" w:styleId="Heading4">
    <w:name w:val="heading 4"/>
    <w:basedOn w:val="Normal"/>
    <w:next w:val="Normal"/>
    <w:link w:val="Heading4Char"/>
    <w:uiPriority w:val="9"/>
    <w:unhideWhenUsed/>
    <w:qFormat/>
    <w:rsid w:val="00E654A2"/>
    <w:pPr>
      <w:keepNext/>
      <w:keepLines/>
      <w:spacing w:before="40" w:after="0"/>
      <w:outlineLvl w:val="3"/>
    </w:pPr>
    <w:rPr>
      <w:rFonts w:asciiTheme="majorHAnsi" w:eastAsiaTheme="majorEastAsia" w:hAnsiTheme="majorHAnsi" w:cstheme="majorBidi"/>
      <w:i/>
      <w:iCs/>
      <w:color w:val="176E7F"/>
    </w:rPr>
  </w:style>
  <w:style w:type="paragraph" w:styleId="Heading5">
    <w:name w:val="heading 5"/>
    <w:basedOn w:val="Normal"/>
    <w:next w:val="Normal"/>
    <w:link w:val="Heading5Char"/>
    <w:uiPriority w:val="9"/>
    <w:semiHidden/>
    <w:unhideWhenUsed/>
    <w:qFormat/>
    <w:rsid w:val="00E654A2"/>
    <w:pPr>
      <w:keepNext/>
      <w:keepLines/>
      <w:spacing w:before="40" w:after="0"/>
      <w:outlineLvl w:val="4"/>
    </w:pPr>
    <w:rPr>
      <w:rFonts w:asciiTheme="majorHAnsi" w:eastAsiaTheme="majorEastAsia" w:hAnsiTheme="majorHAnsi" w:cstheme="majorBidi"/>
      <w:color w:val="176E7F"/>
    </w:rPr>
  </w:style>
  <w:style w:type="paragraph" w:styleId="Heading6">
    <w:name w:val="heading 6"/>
    <w:basedOn w:val="Normal"/>
    <w:next w:val="Normal"/>
    <w:link w:val="Heading6Char"/>
    <w:uiPriority w:val="9"/>
    <w:semiHidden/>
    <w:unhideWhenUsed/>
    <w:qFormat/>
    <w:rsid w:val="00E654A2"/>
    <w:pPr>
      <w:keepNext/>
      <w:keepLines/>
      <w:spacing w:before="40" w:after="0"/>
      <w:outlineLvl w:val="5"/>
    </w:pPr>
    <w:rPr>
      <w:rFonts w:asciiTheme="majorHAnsi" w:eastAsiaTheme="majorEastAsia" w:hAnsiTheme="majorHAnsi" w:cstheme="majorBidi"/>
      <w:color w:val="176E7F"/>
    </w:rPr>
  </w:style>
  <w:style w:type="paragraph" w:styleId="Heading7">
    <w:name w:val="heading 7"/>
    <w:basedOn w:val="Normal"/>
    <w:next w:val="Normal"/>
    <w:link w:val="Heading7Char"/>
    <w:uiPriority w:val="9"/>
    <w:semiHidden/>
    <w:unhideWhenUsed/>
    <w:qFormat/>
    <w:rsid w:val="00E654A2"/>
    <w:pPr>
      <w:keepNext/>
      <w:keepLines/>
      <w:spacing w:before="40" w:after="0"/>
      <w:outlineLvl w:val="6"/>
    </w:pPr>
    <w:rPr>
      <w:rFonts w:asciiTheme="majorHAnsi" w:eastAsiaTheme="majorEastAsia" w:hAnsiTheme="majorHAnsi" w:cstheme="majorBidi"/>
      <w:i/>
      <w:iCs/>
      <w:color w:val="176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54A2"/>
    <w:pPr>
      <w:spacing w:after="0" w:line="240" w:lineRule="auto"/>
      <w:contextualSpacing/>
    </w:pPr>
    <w:rPr>
      <w:rFonts w:asciiTheme="majorHAnsi" w:eastAsiaTheme="majorEastAsia" w:hAnsiTheme="majorHAnsi" w:cstheme="majorBidi"/>
      <w:color w:val="FFFFFF" w:themeColor="background1"/>
      <w:spacing w:val="-10"/>
      <w:kern w:val="28"/>
      <w:sz w:val="36"/>
      <w:szCs w:val="56"/>
    </w:rPr>
  </w:style>
  <w:style w:type="character" w:customStyle="1" w:styleId="TitleChar">
    <w:name w:val="Title Char"/>
    <w:basedOn w:val="DefaultParagraphFont"/>
    <w:link w:val="Title"/>
    <w:uiPriority w:val="10"/>
    <w:rsid w:val="00E654A2"/>
    <w:rPr>
      <w:rFonts w:asciiTheme="majorHAnsi" w:eastAsiaTheme="majorEastAsia" w:hAnsiTheme="majorHAnsi" w:cstheme="majorBidi"/>
      <w:color w:val="FFFFFF" w:themeColor="background1"/>
      <w:spacing w:val="-10"/>
      <w:kern w:val="28"/>
      <w:sz w:val="36"/>
      <w:szCs w:val="56"/>
    </w:rPr>
  </w:style>
  <w:style w:type="character" w:customStyle="1" w:styleId="Heading1Char">
    <w:name w:val="Heading 1 Char"/>
    <w:basedOn w:val="DefaultParagraphFont"/>
    <w:link w:val="Heading1"/>
    <w:uiPriority w:val="9"/>
    <w:rsid w:val="00E654A2"/>
    <w:rPr>
      <w:rFonts w:asciiTheme="majorHAnsi" w:eastAsiaTheme="majorEastAsia" w:hAnsiTheme="majorHAnsi" w:cstheme="majorBidi"/>
      <w:color w:val="20A0B9"/>
      <w:sz w:val="32"/>
      <w:szCs w:val="32"/>
    </w:rPr>
  </w:style>
  <w:style w:type="character" w:customStyle="1" w:styleId="Heading3Char">
    <w:name w:val="Heading 3 Char"/>
    <w:basedOn w:val="DefaultParagraphFont"/>
    <w:link w:val="Heading3"/>
    <w:uiPriority w:val="9"/>
    <w:rsid w:val="00E654A2"/>
    <w:rPr>
      <w:rFonts w:asciiTheme="majorHAnsi" w:eastAsiaTheme="majorEastAsia" w:hAnsiTheme="majorHAnsi" w:cstheme="majorBidi"/>
      <w:color w:val="176E7F"/>
      <w:sz w:val="24"/>
      <w:szCs w:val="24"/>
    </w:rPr>
  </w:style>
  <w:style w:type="character" w:customStyle="1" w:styleId="Heading2Char">
    <w:name w:val="Heading 2 Char"/>
    <w:basedOn w:val="DefaultParagraphFont"/>
    <w:link w:val="Heading2"/>
    <w:uiPriority w:val="9"/>
    <w:rsid w:val="00E654A2"/>
    <w:rPr>
      <w:rFonts w:asciiTheme="majorHAnsi" w:eastAsiaTheme="majorEastAsia" w:hAnsiTheme="majorHAnsi" w:cstheme="majorBidi"/>
      <w:color w:val="788D21"/>
      <w:sz w:val="26"/>
      <w:szCs w:val="26"/>
    </w:rPr>
  </w:style>
  <w:style w:type="character" w:customStyle="1" w:styleId="Heading4Char">
    <w:name w:val="Heading 4 Char"/>
    <w:basedOn w:val="DefaultParagraphFont"/>
    <w:link w:val="Heading4"/>
    <w:uiPriority w:val="9"/>
    <w:rsid w:val="00E654A2"/>
    <w:rPr>
      <w:rFonts w:asciiTheme="majorHAnsi" w:eastAsiaTheme="majorEastAsia" w:hAnsiTheme="majorHAnsi" w:cstheme="majorBidi"/>
      <w:i/>
      <w:iCs/>
      <w:color w:val="176E7F"/>
    </w:rPr>
  </w:style>
  <w:style w:type="character" w:customStyle="1" w:styleId="Heading5Char">
    <w:name w:val="Heading 5 Char"/>
    <w:basedOn w:val="DefaultParagraphFont"/>
    <w:link w:val="Heading5"/>
    <w:uiPriority w:val="9"/>
    <w:semiHidden/>
    <w:rsid w:val="00E654A2"/>
    <w:rPr>
      <w:rFonts w:asciiTheme="majorHAnsi" w:eastAsiaTheme="majorEastAsia" w:hAnsiTheme="majorHAnsi" w:cstheme="majorBidi"/>
      <w:color w:val="176E7F"/>
    </w:rPr>
  </w:style>
  <w:style w:type="character" w:customStyle="1" w:styleId="Heading6Char">
    <w:name w:val="Heading 6 Char"/>
    <w:basedOn w:val="DefaultParagraphFont"/>
    <w:link w:val="Heading6"/>
    <w:uiPriority w:val="9"/>
    <w:semiHidden/>
    <w:rsid w:val="00E654A2"/>
    <w:rPr>
      <w:rFonts w:asciiTheme="majorHAnsi" w:eastAsiaTheme="majorEastAsia" w:hAnsiTheme="majorHAnsi" w:cstheme="majorBidi"/>
      <w:color w:val="176E7F"/>
    </w:rPr>
  </w:style>
  <w:style w:type="character" w:styleId="IntenseReference">
    <w:name w:val="Intense Reference"/>
    <w:basedOn w:val="DefaultParagraphFont"/>
    <w:uiPriority w:val="32"/>
    <w:qFormat/>
    <w:rsid w:val="00E654A2"/>
    <w:rPr>
      <w:b/>
      <w:bCs/>
      <w:smallCaps/>
      <w:color w:val="788D21"/>
      <w:spacing w:val="5"/>
    </w:rPr>
  </w:style>
  <w:style w:type="paragraph" w:styleId="IntenseQuote">
    <w:name w:val="Intense Quote"/>
    <w:basedOn w:val="Normal"/>
    <w:next w:val="Normal"/>
    <w:link w:val="IntenseQuoteChar"/>
    <w:uiPriority w:val="30"/>
    <w:qFormat/>
    <w:rsid w:val="00E654A2"/>
    <w:pPr>
      <w:pBdr>
        <w:top w:val="single" w:sz="4" w:space="10" w:color="20A0B9"/>
        <w:bottom w:val="single" w:sz="4" w:space="10" w:color="20A0B9"/>
      </w:pBdr>
      <w:spacing w:before="360" w:after="360"/>
      <w:ind w:left="864" w:right="864"/>
      <w:jc w:val="center"/>
    </w:pPr>
    <w:rPr>
      <w:i/>
      <w:iCs/>
      <w:color w:val="20A0B9"/>
    </w:rPr>
  </w:style>
  <w:style w:type="character" w:customStyle="1" w:styleId="IntenseQuoteChar">
    <w:name w:val="Intense Quote Char"/>
    <w:basedOn w:val="DefaultParagraphFont"/>
    <w:link w:val="IntenseQuote"/>
    <w:uiPriority w:val="30"/>
    <w:rsid w:val="00E654A2"/>
    <w:rPr>
      <w:i/>
      <w:iCs/>
      <w:color w:val="20A0B9"/>
    </w:rPr>
  </w:style>
  <w:style w:type="character" w:styleId="IntenseEmphasis">
    <w:name w:val="Intense Emphasis"/>
    <w:basedOn w:val="DefaultParagraphFont"/>
    <w:uiPriority w:val="21"/>
    <w:qFormat/>
    <w:rsid w:val="00E654A2"/>
    <w:rPr>
      <w:i/>
      <w:iCs/>
      <w:color w:val="20A0B9"/>
    </w:rPr>
  </w:style>
  <w:style w:type="character" w:customStyle="1" w:styleId="Heading7Char">
    <w:name w:val="Heading 7 Char"/>
    <w:basedOn w:val="DefaultParagraphFont"/>
    <w:link w:val="Heading7"/>
    <w:uiPriority w:val="9"/>
    <w:semiHidden/>
    <w:rsid w:val="00E654A2"/>
    <w:rPr>
      <w:rFonts w:asciiTheme="majorHAnsi" w:eastAsiaTheme="majorEastAsia" w:hAnsiTheme="majorHAnsi" w:cstheme="majorBidi"/>
      <w:i/>
      <w:iCs/>
      <w:color w:val="176E7F"/>
    </w:rPr>
  </w:style>
  <w:style w:type="paragraph" w:styleId="TOCHeading">
    <w:name w:val="TOC Heading"/>
    <w:basedOn w:val="Heading1"/>
    <w:next w:val="Normal"/>
    <w:uiPriority w:val="39"/>
    <w:semiHidden/>
    <w:unhideWhenUsed/>
    <w:qFormat/>
    <w:rsid w:val="00E654A2"/>
    <w:pPr>
      <w:outlineLvl w:val="9"/>
    </w:pPr>
  </w:style>
  <w:style w:type="paragraph" w:styleId="BlockText">
    <w:name w:val="Block Text"/>
    <w:basedOn w:val="Normal"/>
    <w:uiPriority w:val="99"/>
    <w:semiHidden/>
    <w:unhideWhenUsed/>
    <w:rsid w:val="00E654A2"/>
    <w:pPr>
      <w:pBdr>
        <w:top w:val="single" w:sz="2" w:space="10" w:color="20A0B9"/>
        <w:left w:val="single" w:sz="2" w:space="10" w:color="20A0B9"/>
        <w:bottom w:val="single" w:sz="2" w:space="10" w:color="20A0B9"/>
        <w:right w:val="single" w:sz="2" w:space="10" w:color="20A0B9"/>
      </w:pBdr>
      <w:ind w:left="1152" w:right="1152"/>
    </w:pPr>
    <w:rPr>
      <w:rFonts w:eastAsiaTheme="minorEastAsia"/>
      <w:i/>
      <w:iCs/>
      <w:color w:val="20A0B9"/>
    </w:rPr>
  </w:style>
  <w:style w:type="character" w:styleId="Hyperlink">
    <w:name w:val="Hyperlink"/>
    <w:basedOn w:val="DefaultParagraphFont"/>
    <w:uiPriority w:val="99"/>
    <w:unhideWhenUsed/>
    <w:rsid w:val="00E654A2"/>
    <w:rPr>
      <w:color w:val="788D21"/>
      <w:u w:val="single"/>
    </w:rPr>
  </w:style>
  <w:style w:type="character" w:styleId="Mention">
    <w:name w:val="Mention"/>
    <w:basedOn w:val="DefaultParagraphFont"/>
    <w:uiPriority w:val="99"/>
    <w:unhideWhenUsed/>
    <w:rsid w:val="00E654A2"/>
    <w:rPr>
      <w:color w:val="176E7F"/>
      <w:shd w:val="clear" w:color="auto" w:fill="E1DFDD"/>
    </w:rPr>
  </w:style>
  <w:style w:type="paragraph" w:styleId="Header">
    <w:name w:val="header"/>
    <w:basedOn w:val="Normal"/>
    <w:link w:val="HeaderChar"/>
    <w:uiPriority w:val="99"/>
    <w:unhideWhenUsed/>
    <w:rsid w:val="00E65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4A2"/>
  </w:style>
  <w:style w:type="paragraph" w:styleId="Footer">
    <w:name w:val="footer"/>
    <w:basedOn w:val="Normal"/>
    <w:link w:val="FooterChar"/>
    <w:uiPriority w:val="99"/>
    <w:unhideWhenUsed/>
    <w:rsid w:val="00E65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4A2"/>
  </w:style>
  <w:style w:type="paragraph" w:styleId="Subtitle">
    <w:name w:val="Subtitle"/>
    <w:basedOn w:val="Normal"/>
    <w:next w:val="Normal"/>
    <w:link w:val="SubtitleChar"/>
    <w:uiPriority w:val="11"/>
    <w:qFormat/>
    <w:rsid w:val="00FA192B"/>
    <w:pPr>
      <w:numPr>
        <w:ilvl w:val="1"/>
      </w:numPr>
    </w:pPr>
    <w:rPr>
      <w:rFonts w:eastAsiaTheme="minorEastAsia" w:cs="Times New Roman (Body CS)"/>
      <w:color w:val="5A5A5A" w:themeColor="text1" w:themeTint="A5"/>
    </w:rPr>
  </w:style>
  <w:style w:type="character" w:customStyle="1" w:styleId="SubtitleChar">
    <w:name w:val="Subtitle Char"/>
    <w:basedOn w:val="DefaultParagraphFont"/>
    <w:link w:val="Subtitle"/>
    <w:uiPriority w:val="11"/>
    <w:rsid w:val="00FA192B"/>
    <w:rPr>
      <w:rFonts w:eastAsiaTheme="minorEastAsia" w:cs="Times New Roman (Body CS)"/>
      <w:color w:val="5A5A5A" w:themeColor="text1" w:themeTint="A5"/>
    </w:rPr>
  </w:style>
  <w:style w:type="character" w:styleId="Strong">
    <w:name w:val="Strong"/>
    <w:basedOn w:val="DefaultParagraphFont"/>
    <w:uiPriority w:val="22"/>
    <w:qFormat/>
    <w:rsid w:val="00FA192B"/>
    <w:rPr>
      <w:b/>
      <w:bCs/>
    </w:rPr>
  </w:style>
  <w:style w:type="table" w:customStyle="1" w:styleId="TableGrid1">
    <w:name w:val="Table Grid1"/>
    <w:basedOn w:val="TableNormal"/>
    <w:next w:val="TableGrid"/>
    <w:rsid w:val="00FA192B"/>
    <w:pPr>
      <w:spacing w:before="60" w:after="60" w:line="220" w:lineRule="atLeast"/>
      <w:ind w:left="113" w:right="113"/>
    </w:pPr>
    <w:rPr>
      <w:rFonts w:ascii="Poppins" w:eastAsia="Times New Roman" w:hAnsi="Poppins" w:cs="Times New Roman"/>
      <w:color w:val="000000" w:themeColor="text1"/>
      <w:kern w:val="0"/>
      <w:sz w:val="18"/>
      <w:szCs w:val="20"/>
      <w14:ligatures w14:val="none"/>
    </w:rPr>
    <w:tblPr>
      <w:tblStyleColBandSize w:val="1"/>
      <w:tblBorders>
        <w:top w:val="single" w:sz="8" w:space="0" w:color="1B8193"/>
        <w:bottom w:val="single" w:sz="8" w:space="0" w:color="1B8193"/>
        <w:insideH w:val="single" w:sz="8" w:space="0" w:color="1B8193"/>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Poppins" w:hAnsi="Poppins"/>
        <w:b w:val="0"/>
        <w:color w:val="FFFFFF"/>
        <w:sz w:val="18"/>
      </w:rPr>
      <w:tblPr/>
      <w:tcPr>
        <w:shd w:val="clear" w:color="auto" w:fill="1B8193"/>
      </w:tcPr>
    </w:tblStylePr>
    <w:tblStylePr w:type="lastRow">
      <w:rPr>
        <w:b w:val="0"/>
      </w:rPr>
    </w:tblStylePr>
    <w:tblStylePr w:type="lastCol">
      <w:pPr>
        <w:jc w:val="left"/>
      </w:pPr>
    </w:tblStylePr>
    <w:tblStylePr w:type="band1Vert">
      <w:tblPr/>
      <w:tcPr>
        <w:shd w:val="clear" w:color="auto" w:fill="E6E6E6"/>
      </w:tcPr>
    </w:tblStylePr>
    <w:tblStylePr w:type="nwCell">
      <w:pPr>
        <w:jc w:val="left"/>
      </w:pPr>
      <w:tblPr/>
      <w:tcPr>
        <w:vAlign w:val="center"/>
      </w:tcPr>
    </w:tblStylePr>
  </w:style>
  <w:style w:type="table" w:styleId="TableGrid">
    <w:name w:val="Table Grid"/>
    <w:basedOn w:val="TableNormal"/>
    <w:uiPriority w:val="39"/>
    <w:rsid w:val="00FA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FA192B"/>
    <w:pPr>
      <w:numPr>
        <w:numId w:val="1"/>
      </w:numPr>
      <w:contextualSpacing/>
    </w:pPr>
  </w:style>
  <w:style w:type="paragraph" w:styleId="ListNumber">
    <w:name w:val="List Number"/>
    <w:basedOn w:val="Normal"/>
    <w:uiPriority w:val="99"/>
    <w:unhideWhenUsed/>
    <w:rsid w:val="00FA192B"/>
    <w:pPr>
      <w:numPr>
        <w:numId w:val="2"/>
      </w:numPr>
      <w:contextualSpacing/>
    </w:pPr>
  </w:style>
  <w:style w:type="paragraph" w:styleId="ListParagraph">
    <w:name w:val="List Paragraph"/>
    <w:basedOn w:val="Normal"/>
    <w:uiPriority w:val="34"/>
    <w:qFormat/>
    <w:rsid w:val="004378DF"/>
    <w:pPr>
      <w:ind w:left="720"/>
      <w:contextualSpacing/>
    </w:pPr>
    <w:rPr>
      <w:kern w:val="0"/>
      <w:sz w:val="22"/>
      <w14:ligatures w14:val="none"/>
    </w:rPr>
  </w:style>
  <w:style w:type="character" w:customStyle="1" w:styleId="normaltextrun">
    <w:name w:val="normaltextrun"/>
    <w:basedOn w:val="DefaultParagraphFont"/>
    <w:rsid w:val="004378DF"/>
  </w:style>
  <w:style w:type="character" w:customStyle="1" w:styleId="eop">
    <w:name w:val="eop"/>
    <w:basedOn w:val="DefaultParagraphFont"/>
    <w:rsid w:val="004378DF"/>
  </w:style>
  <w:style w:type="table" w:styleId="GridTable4-Accent1">
    <w:name w:val="Grid Table 4 Accent 1"/>
    <w:basedOn w:val="TableNormal"/>
    <w:uiPriority w:val="49"/>
    <w:rsid w:val="004378DF"/>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unhideWhenUsed/>
    <w:rsid w:val="004378DF"/>
    <w:rPr>
      <w:color w:val="605E5C"/>
      <w:shd w:val="clear" w:color="auto" w:fill="E1DFDD"/>
    </w:rPr>
  </w:style>
  <w:style w:type="paragraph" w:styleId="CommentText">
    <w:name w:val="annotation text"/>
    <w:basedOn w:val="Normal"/>
    <w:link w:val="CommentTextChar"/>
    <w:uiPriority w:val="99"/>
    <w:semiHidden/>
    <w:unhideWhenUsed/>
    <w:rsid w:val="004378DF"/>
    <w:pPr>
      <w:spacing w:line="240" w:lineRule="auto"/>
    </w:pPr>
    <w:rPr>
      <w:kern w:val="0"/>
      <w:szCs w:val="20"/>
      <w14:ligatures w14:val="none"/>
    </w:rPr>
  </w:style>
  <w:style w:type="character" w:customStyle="1" w:styleId="CommentTextChar">
    <w:name w:val="Comment Text Char"/>
    <w:basedOn w:val="DefaultParagraphFont"/>
    <w:link w:val="CommentText"/>
    <w:uiPriority w:val="99"/>
    <w:semiHidden/>
    <w:rsid w:val="004378DF"/>
    <w:rPr>
      <w:kern w:val="0"/>
      <w:sz w:val="20"/>
      <w:szCs w:val="20"/>
      <w14:ligatures w14:val="none"/>
    </w:rPr>
  </w:style>
  <w:style w:type="character" w:styleId="CommentReference">
    <w:name w:val="annotation reference"/>
    <w:basedOn w:val="DefaultParagraphFont"/>
    <w:uiPriority w:val="99"/>
    <w:semiHidden/>
    <w:unhideWhenUsed/>
    <w:rsid w:val="004378DF"/>
    <w:rPr>
      <w:sz w:val="16"/>
      <w:szCs w:val="16"/>
    </w:rPr>
  </w:style>
  <w:style w:type="paragraph" w:styleId="CommentSubject">
    <w:name w:val="annotation subject"/>
    <w:basedOn w:val="CommentText"/>
    <w:next w:val="CommentText"/>
    <w:link w:val="CommentSubjectChar"/>
    <w:uiPriority w:val="99"/>
    <w:semiHidden/>
    <w:unhideWhenUsed/>
    <w:rsid w:val="004378DF"/>
    <w:rPr>
      <w:b/>
      <w:bCs/>
    </w:rPr>
  </w:style>
  <w:style w:type="character" w:customStyle="1" w:styleId="CommentSubjectChar">
    <w:name w:val="Comment Subject Char"/>
    <w:basedOn w:val="CommentTextChar"/>
    <w:link w:val="CommentSubject"/>
    <w:uiPriority w:val="99"/>
    <w:semiHidden/>
    <w:rsid w:val="004378DF"/>
    <w:rPr>
      <w:b/>
      <w:bCs/>
      <w:kern w:val="0"/>
      <w:sz w:val="20"/>
      <w:szCs w:val="20"/>
      <w14:ligatures w14:val="none"/>
    </w:rPr>
  </w:style>
  <w:style w:type="character" w:styleId="FollowedHyperlink">
    <w:name w:val="FollowedHyperlink"/>
    <w:basedOn w:val="DefaultParagraphFont"/>
    <w:uiPriority w:val="99"/>
    <w:semiHidden/>
    <w:unhideWhenUsed/>
    <w:rsid w:val="004378DF"/>
    <w:rPr>
      <w:color w:val="954F72" w:themeColor="followedHyperlink"/>
      <w:u w:val="single"/>
    </w:rPr>
  </w:style>
  <w:style w:type="paragraph" w:styleId="Revision">
    <w:name w:val="Revision"/>
    <w:hidden/>
    <w:uiPriority w:val="99"/>
    <w:semiHidden/>
    <w:rsid w:val="004378D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vic.gov.au/intellectual-property-policy"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omescorecard.gov.au/__data/assets/pdf_file/0024/621924/Technical-basis-for-Scorecard.pdf"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nergyscorecard.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help.scorecard@delwp.vic.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oppins">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24</Value>
      <Value>7</Value>
      <Value>21</Value>
      <Value>3</Value>
      <Value>2</Value>
      <Value>1</Value>
      <Value>17</Value>
    </TaxCatchAll>
    <lcf76f155ced4ddcb4097134ff3c332f xmlns="71f980aa-0a48-456f-b1e7-51361b7b892c" xsi:nil="true"/>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Admin_x0020_Activity xmlns="71f980aa-0a48-456f-b1e7-51361b7b892c">Industry</Admin_x0020_Activity>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Energy Demand, Efficiency and Safety</TermName>
          <TermId xmlns="http://schemas.microsoft.com/office/infopath/2007/PartnerControls">3f2f187f-c175-4453-8b76-72c1f58ac31e</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Energy Programs</TermName>
          <TermId xmlns="http://schemas.microsoft.com/office/infopath/2007/PartnerControls">7984d6fd-343b-4680-8b33-40444d57ed46</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Updated November 2023</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Energy</TermName>
          <TermId xmlns="http://schemas.microsoft.com/office/infopath/2007/PartnerControls">40f2c14a-2679-4881-8e58-939b39a0f1d1</TermId>
        </TermInfo>
      </Terms>
    </ic50d0a05a8e4d9791dac67f8a1e716c>
    <Admin_x0020_Category xmlns="71f980aa-0a48-456f-b1e7-51361b7b892c">Processes and templates</Admin_x0020_Category>
    <_dlc_DocId xmlns="a5f32de4-e402-4188-b034-e71ca7d22e54">DOCID257-710205539-468</_dlc_DocId>
    <_dlc_DocIdUrl xmlns="a5f32de4-e402-4188-b034-e71ca7d22e54">
      <Url>https://delwpvicgovau.sharepoint.com/sites/ecm_257/_layouts/15/DocIdRedir.aspx?ID=DOCID257-710205539-468</Url>
      <Description>DOCID257-710205539-468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ndard Operating Procedure" ma:contentTypeID="0x0101002517F445A0F35E449C98AAD631F2B038350075FC520938CB6A45B9227DA46C2E938C" ma:contentTypeVersion="25" ma:contentTypeDescription="" ma:contentTypeScope="" ma:versionID="51c5e2cdcddf2741786f96615844ce12">
  <xsd:schema xmlns:xsd="http://www.w3.org/2001/XMLSchema" xmlns:xs="http://www.w3.org/2001/XMLSchema" xmlns:p="http://schemas.microsoft.com/office/2006/metadata/properties" xmlns:ns1="http://schemas.microsoft.com/sharepoint/v3" xmlns:ns2="a5f32de4-e402-4188-b034-e71ca7d22e54" xmlns:ns3="9fd47c19-1c4a-4d7d-b342-c10cef269344" xmlns:ns4="71f980aa-0a48-456f-b1e7-51361b7b892c" targetNamespace="http://schemas.microsoft.com/office/2006/metadata/properties" ma:root="true" ma:fieldsID="4d1681c87539316e9d50a4cf0a50494c" ns1:_="" ns2:_="" ns3:_="" ns4:_="">
    <xsd:import namespace="http://schemas.microsoft.com/sharepoint/v3"/>
    <xsd:import namespace="a5f32de4-e402-4188-b034-e71ca7d22e54"/>
    <xsd:import namespace="9fd47c19-1c4a-4d7d-b342-c10cef269344"/>
    <xsd:import namespace="71f980aa-0a48-456f-b1e7-51361b7b892c"/>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Admin_x0020_Category" minOccurs="0"/>
                <xsd:element ref="ns4:Admin_x0020_Activity" minOccurs="0"/>
                <xsd:element ref="ns2:Review_x0020_Date"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3"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17;#Energy Programs|7984d6fd-343b-4680-8b33-40444d57ed46"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3e9fd567-d722-407f-a814-a145aac0e66c}"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3e9fd567-d722-407f-a814-a145aac0e66c}"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24;#Energy|40f2c14a-2679-4881-8e58-939b39a0f1d1"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21;#Energy Demand, Programs and Safety|3f2f187f-c175-4453-8b76-72c1f58ac31e"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f980aa-0a48-456f-b1e7-51361b7b892c" elementFormDefault="qualified">
    <xsd:import namespace="http://schemas.microsoft.com/office/2006/documentManagement/types"/>
    <xsd:import namespace="http://schemas.microsoft.com/office/infopath/2007/PartnerControls"/>
    <xsd:element name="Admin_x0020_Category" ma:index="31" nillable="true" ma:displayName="Admin Category" ma:format="Dropdown" ma:internalName="Admin_x0020_Category">
      <xsd:simpleType>
        <xsd:restriction base="dms:Choice">
          <xsd:enumeration value="Accreditation"/>
          <xsd:enumeration value="Enquiries and complaints"/>
          <xsd:enumeration value="Reporting"/>
          <xsd:enumeration value="Processes and templates"/>
          <xsd:enumeration value="Legal issues and advice"/>
          <xsd:enumeration value="SQAP"/>
          <xsd:enumeration value="Accreditation"/>
        </xsd:restriction>
      </xsd:simpleType>
    </xsd:element>
    <xsd:element name="Admin_x0020_Activity" ma:index="32" nillable="true" ma:displayName="Admin Activity" ma:default="Assessors" ma:format="Dropdown" ma:internalName="Admin_x0020_Activity">
      <xsd:simpleType>
        <xsd:restriction base="dms:Choice">
          <xsd:enumeration value="Assessors"/>
          <xsd:enumeration value="Intermediaries"/>
          <xsd:enumeration value="Customers"/>
          <xsd:enumeration value="Industry"/>
          <xsd:enumeration value="SOPs"/>
          <xsd:enumeration value="Administration"/>
          <xsd:enumeration value="General program"/>
          <xsd:enumeration value="Technical"/>
          <xsd:enumeration value="Internal"/>
          <xsd:enumeration value="Branding and marketing"/>
          <xsd:enumeration value="Contracts"/>
          <xsd:enumeration value="Safety and wellbeing"/>
          <xsd:enumeration value="Cross jurisdictional assessors"/>
          <xsd:enumeration value="Standard emails"/>
          <xsd:enumeration value="Policy"/>
        </xsd:restriction>
      </xsd:simpleType>
    </xsd:element>
    <xsd:element name="lcf76f155ced4ddcb4097134ff3c332f" ma:index="34"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/sites/ecm_257/Scheme_Admin</xsnScope>
</customXsn>
</file>

<file path=customXml/item5.xml><?xml version="1.0" encoding="utf-8"?>
<?mso-contentType ?>
<SharedContentType xmlns="Microsoft.SharePoint.Taxonomy.ContentTypeSync" SourceId="3452d580-73c1-4b2b-acb3-3600a17877a9" ContentTypeId="0x0101002517F445A0F35E449C98AAD631F2B03835"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FBCF75-80FA-4808-A2E1-D2AC1BCF0DC7}">
  <ds:schemaRefs>
    <ds:schemaRef ds:uri="http://schemas.microsoft.com/office/2006/metadata/properties"/>
    <ds:schemaRef ds:uri="http://schemas.microsoft.com/office/infopath/2007/PartnerControls"/>
    <ds:schemaRef ds:uri="9fd47c19-1c4a-4d7d-b342-c10cef269344"/>
    <ds:schemaRef ds:uri="71f980aa-0a48-456f-b1e7-51361b7b892c"/>
    <ds:schemaRef ds:uri="http://schemas.microsoft.com/sharepoint/v3"/>
    <ds:schemaRef ds:uri="a5f32de4-e402-4188-b034-e71ca7d22e54"/>
  </ds:schemaRefs>
</ds:datastoreItem>
</file>

<file path=customXml/itemProps2.xml><?xml version="1.0" encoding="utf-8"?>
<ds:datastoreItem xmlns:ds="http://schemas.openxmlformats.org/officeDocument/2006/customXml" ds:itemID="{A349B1CD-5E77-4898-915C-31C8DFA28A6A}">
  <ds:schemaRefs>
    <ds:schemaRef ds:uri="http://schemas.microsoft.com/sharepoint/v3/contenttype/forms"/>
  </ds:schemaRefs>
</ds:datastoreItem>
</file>

<file path=customXml/itemProps3.xml><?xml version="1.0" encoding="utf-8"?>
<ds:datastoreItem xmlns:ds="http://schemas.openxmlformats.org/officeDocument/2006/customXml" ds:itemID="{EB4F632C-67BF-4EC5-A4C5-4DC9FFA77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71f980aa-0a48-456f-b1e7-51361b7b8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FC9E31-67E7-4EF3-92D6-CC94C9D6312D}">
  <ds:schemaRefs>
    <ds:schemaRef ds:uri="http://schemas.microsoft.com/office/2006/metadata/customXsn"/>
  </ds:schemaRefs>
</ds:datastoreItem>
</file>

<file path=customXml/itemProps5.xml><?xml version="1.0" encoding="utf-8"?>
<ds:datastoreItem xmlns:ds="http://schemas.openxmlformats.org/officeDocument/2006/customXml" ds:itemID="{DE2EBAC2-4DCC-438A-9169-0793935B52C5}">
  <ds:schemaRefs>
    <ds:schemaRef ds:uri="Microsoft.SharePoint.Taxonomy.ContentTypeSync"/>
  </ds:schemaRefs>
</ds:datastoreItem>
</file>

<file path=customXml/itemProps6.xml><?xml version="1.0" encoding="utf-8"?>
<ds:datastoreItem xmlns:ds="http://schemas.openxmlformats.org/officeDocument/2006/customXml" ds:itemID="{B34B0CEC-BE80-4CBB-9F37-618F2D723FB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3572</Words>
  <Characters>20363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A-42-1123 Aplication for Scorecard Data FINAL</dc:title>
  <dc:subject/>
  <dc:creator>Rohan Parasram</dc:creator>
  <cp:keywords/>
  <dc:description/>
  <cp:lastModifiedBy>Romney Bishop (DEECA)</cp:lastModifiedBy>
  <cp:revision>4</cp:revision>
  <dcterms:created xsi:type="dcterms:W3CDTF">2023-11-15T03:42:00Z</dcterms:created>
  <dcterms:modified xsi:type="dcterms:W3CDTF">2023-11-15T03:44:00Z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2023-05-01T10:52:42Z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48c8d952-f51f-4ccb-8713-c67b015d4b55</vt:lpwstr>
  </property>
  <property fmtid="{D5CDD505-2E9C-101B-9397-08002B2CF9AE}" pid="7" name="MSIP_Label_defa4170-0d19-0005-0004-bc88714345d2_ActionId">
    <vt:lpwstr>8ca652e6-3f15-4d6a-bbd4-cb81cf8becc5</vt:lpwstr>
  </property>
  <property fmtid="{D5CDD505-2E9C-101B-9397-08002B2CF9AE}" pid="8" name="MSIP_Label_defa4170-0d19-0005-0004-bc88714345d2_ContentBits">
    <vt:lpwstr>0</vt:lpwstr>
  </property>
  <property fmtid="{D5CDD505-2E9C-101B-9397-08002B2CF9AE}" pid="9" name="ContentTypeId">
    <vt:lpwstr>0x0101002517F445A0F35E449C98AAD631F2B038350075FC520938CB6A45B9227DA46C2E938C</vt:lpwstr>
  </property>
  <property fmtid="{D5CDD505-2E9C-101B-9397-08002B2CF9AE}" pid="10" name="MediaServiceImageTags">
    <vt:lpwstr/>
  </property>
  <property fmtid="{D5CDD505-2E9C-101B-9397-08002B2CF9AE}" pid="11" name="MSIP_Label_4257e2ab-f512-40e2-9c9a-c64247360765_Enabled">
    <vt:lpwstr>true</vt:lpwstr>
  </property>
  <property fmtid="{D5CDD505-2E9C-101B-9397-08002B2CF9AE}" pid="12" name="MSIP_Label_4257e2ab-f512-40e2-9c9a-c64247360765_SetDate">
    <vt:lpwstr>2023-05-22T07:03:56Z</vt:lpwstr>
  </property>
  <property fmtid="{D5CDD505-2E9C-101B-9397-08002B2CF9AE}" pid="13" name="MSIP_Label_4257e2ab-f512-40e2-9c9a-c64247360765_Method">
    <vt:lpwstr>Privileged</vt:lpwstr>
  </property>
  <property fmtid="{D5CDD505-2E9C-101B-9397-08002B2CF9AE}" pid="14" name="MSIP_Label_4257e2ab-f512-40e2-9c9a-c64247360765_Name">
    <vt:lpwstr>OFFICIAL</vt:lpwstr>
  </property>
  <property fmtid="{D5CDD505-2E9C-101B-9397-08002B2CF9AE}" pid="15" name="MSIP_Label_4257e2ab-f512-40e2-9c9a-c64247360765_SiteId">
    <vt:lpwstr>e8bdd6f7-fc18-4e48-a554-7f547927223b</vt:lpwstr>
  </property>
  <property fmtid="{D5CDD505-2E9C-101B-9397-08002B2CF9AE}" pid="16" name="MSIP_Label_4257e2ab-f512-40e2-9c9a-c64247360765_ActionId">
    <vt:lpwstr>3bae2d8b-bb73-4784-a4f8-3984489ab964</vt:lpwstr>
  </property>
  <property fmtid="{D5CDD505-2E9C-101B-9397-08002B2CF9AE}" pid="17" name="MSIP_Label_4257e2ab-f512-40e2-9c9a-c64247360765_ContentBits">
    <vt:lpwstr>2</vt:lpwstr>
  </property>
  <property fmtid="{D5CDD505-2E9C-101B-9397-08002B2CF9AE}" pid="18" name="Section">
    <vt:lpwstr>7;#All|8270565e-a836-42c0-aa61-1ac7b0ff14aa</vt:lpwstr>
  </property>
  <property fmtid="{D5CDD505-2E9C-101B-9397-08002B2CF9AE}" pid="19" name="Sub-Section">
    <vt:lpwstr/>
  </property>
  <property fmtid="{D5CDD505-2E9C-101B-9397-08002B2CF9AE}" pid="20" name="Agency">
    <vt:lpwstr>1;#Department of Environment, Land, Water and Planning|607a3f87-1228-4cd9-82a5-076aa8776274</vt:lpwstr>
  </property>
  <property fmtid="{D5CDD505-2E9C-101B-9397-08002B2CF9AE}" pid="21" name="Branch">
    <vt:lpwstr>17;#Energy Programs|7984d6fd-343b-4680-8b33-40444d57ed46</vt:lpwstr>
  </property>
  <property fmtid="{D5CDD505-2E9C-101B-9397-08002B2CF9AE}" pid="22" name="Reference_x0020_Type">
    <vt:lpwstr/>
  </property>
  <property fmtid="{D5CDD505-2E9C-101B-9397-08002B2CF9AE}" pid="23" name="Location_x0020_Type">
    <vt:lpwstr/>
  </property>
  <property fmtid="{D5CDD505-2E9C-101B-9397-08002B2CF9AE}" pid="24" name="Division">
    <vt:lpwstr>21;#Energy Demand, Efficiency and Safety|3f2f187f-c175-4453-8b76-72c1f58ac31e</vt:lpwstr>
  </property>
  <property fmtid="{D5CDD505-2E9C-101B-9397-08002B2CF9AE}" pid="25" name="Dissemination Limiting Marker">
    <vt:lpwstr>2;#FOUO|955eb6fc-b35a-4808-8aa5-31e514fa3f26</vt:lpwstr>
  </property>
  <property fmtid="{D5CDD505-2E9C-101B-9397-08002B2CF9AE}" pid="26" name="Security Classification">
    <vt:lpwstr>3;#Unclassified|7fa379f4-4aba-4692-ab80-7d39d3a23cf4</vt:lpwstr>
  </property>
  <property fmtid="{D5CDD505-2E9C-101B-9397-08002B2CF9AE}" pid="27" name="o2e611f6ba3e4c8f9a895dfb7980639e">
    <vt:lpwstr/>
  </property>
  <property fmtid="{D5CDD505-2E9C-101B-9397-08002B2CF9AE}" pid="28" name="ld508a88e6264ce89693af80a72862cb">
    <vt:lpwstr/>
  </property>
  <property fmtid="{D5CDD505-2E9C-101B-9397-08002B2CF9AE}" pid="32" name="Group1">
    <vt:lpwstr>24;#Energy|40f2c14a-2679-4881-8e58-939b39a0f1d1</vt:lpwstr>
  </property>
  <property fmtid="{D5CDD505-2E9C-101B-9397-08002B2CF9AE}" pid="33" name="Reference Type">
    <vt:lpwstr/>
  </property>
  <property fmtid="{D5CDD505-2E9C-101B-9397-08002B2CF9AE}" pid="35" name="Location Type">
    <vt:lpwstr/>
  </property>
  <property fmtid="{D5CDD505-2E9C-101B-9397-08002B2CF9AE}" pid="36" name="_dlc_DocIdItemGuid">
    <vt:lpwstr>015f3e12-ecfb-4850-a435-e5ba993ceea4</vt:lpwstr>
  </property>
  <property fmtid="{D5CDD505-2E9C-101B-9397-08002B2CF9AE}" pid="37" name="SharedWithUsers">
    <vt:lpwstr>2190;#Sophie C Maxwell (DEECA);#80;#Romney Bishop (DEECA)</vt:lpwstr>
  </property>
</Properties>
</file>